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E3197" w14:textId="77777777" w:rsidR="00404CB8" w:rsidRPr="00B87BF0" w:rsidRDefault="00404CB8" w:rsidP="00404CB8">
      <w:pPr>
        <w:spacing w:after="0" w:line="240" w:lineRule="auto"/>
        <w:jc w:val="center"/>
        <w:rPr>
          <w:rFonts w:ascii="Times New Roman" w:eastAsia="Times New Roman" w:hAnsi="Times New Roman" w:cs="Times New Roman"/>
          <w:b/>
          <w:sz w:val="36"/>
          <w:szCs w:val="36"/>
          <w:lang w:eastAsia="fr-FR"/>
        </w:rPr>
      </w:pPr>
      <w:r w:rsidRPr="00B87BF0">
        <w:rPr>
          <w:rFonts w:ascii="Times New Roman" w:eastAsia="Times New Roman" w:hAnsi="Times New Roman" w:cs="Times New Roman"/>
          <w:b/>
          <w:sz w:val="36"/>
          <w:szCs w:val="36"/>
          <w:lang w:eastAsia="fr-FR"/>
        </w:rPr>
        <w:t>CONSEIL MUNICIPAL</w:t>
      </w:r>
    </w:p>
    <w:p w14:paraId="090145E6" w14:textId="77777777" w:rsidR="00404CB8" w:rsidRPr="00B87BF0" w:rsidRDefault="00404CB8" w:rsidP="00404CB8">
      <w:pPr>
        <w:spacing w:after="0" w:line="240" w:lineRule="auto"/>
        <w:jc w:val="center"/>
        <w:rPr>
          <w:rFonts w:ascii="Times New Roman" w:eastAsia="Times New Roman" w:hAnsi="Times New Roman" w:cs="Times New Roman"/>
          <w:b/>
          <w:sz w:val="36"/>
          <w:szCs w:val="36"/>
          <w:lang w:eastAsia="fr-FR"/>
        </w:rPr>
      </w:pPr>
      <w:r w:rsidRPr="00B87BF0">
        <w:rPr>
          <w:rFonts w:ascii="Times New Roman" w:eastAsia="Times New Roman" w:hAnsi="Times New Roman" w:cs="Times New Roman"/>
          <w:b/>
          <w:sz w:val="36"/>
          <w:szCs w:val="36"/>
          <w:lang w:eastAsia="fr-FR"/>
        </w:rPr>
        <w:t xml:space="preserve">SEANCE DU </w:t>
      </w:r>
      <w:r w:rsidR="00B16993">
        <w:rPr>
          <w:rFonts w:ascii="Times New Roman" w:eastAsia="Times New Roman" w:hAnsi="Times New Roman" w:cs="Times New Roman"/>
          <w:b/>
          <w:sz w:val="36"/>
          <w:szCs w:val="36"/>
          <w:lang w:eastAsia="fr-FR"/>
        </w:rPr>
        <w:t>1</w:t>
      </w:r>
      <w:r w:rsidR="00B16993" w:rsidRPr="00B16993">
        <w:rPr>
          <w:rFonts w:ascii="Times New Roman" w:eastAsia="Times New Roman" w:hAnsi="Times New Roman" w:cs="Times New Roman"/>
          <w:b/>
          <w:sz w:val="36"/>
          <w:szCs w:val="36"/>
          <w:vertAlign w:val="superscript"/>
          <w:lang w:eastAsia="fr-FR"/>
        </w:rPr>
        <w:t>er</w:t>
      </w:r>
      <w:r w:rsidR="00B16993">
        <w:rPr>
          <w:rFonts w:ascii="Times New Roman" w:eastAsia="Times New Roman" w:hAnsi="Times New Roman" w:cs="Times New Roman"/>
          <w:b/>
          <w:sz w:val="36"/>
          <w:szCs w:val="36"/>
          <w:lang w:eastAsia="fr-FR"/>
        </w:rPr>
        <w:t xml:space="preserve"> DECEMBRE 2023</w:t>
      </w:r>
    </w:p>
    <w:p w14:paraId="10E34C71" w14:textId="77777777" w:rsidR="00404CB8" w:rsidRPr="00B87BF0" w:rsidRDefault="00404CB8" w:rsidP="00404CB8">
      <w:pPr>
        <w:spacing w:after="0" w:line="240" w:lineRule="auto"/>
        <w:jc w:val="center"/>
        <w:rPr>
          <w:rFonts w:ascii="Times New Roman" w:eastAsia="Times New Roman" w:hAnsi="Times New Roman" w:cs="Times New Roman"/>
          <w:b/>
          <w:sz w:val="36"/>
          <w:szCs w:val="36"/>
          <w:lang w:eastAsia="fr-FR"/>
        </w:rPr>
      </w:pPr>
    </w:p>
    <w:p w14:paraId="7AF85441" w14:textId="77777777" w:rsidR="00404CB8" w:rsidRDefault="00404CB8" w:rsidP="00404CB8">
      <w:pPr>
        <w:spacing w:after="0" w:line="240" w:lineRule="auto"/>
        <w:jc w:val="center"/>
        <w:rPr>
          <w:rFonts w:ascii="Times New Roman" w:eastAsia="Times New Roman" w:hAnsi="Times New Roman" w:cs="Times New Roman"/>
          <w:b/>
          <w:sz w:val="36"/>
          <w:szCs w:val="36"/>
          <w:lang w:eastAsia="fr-FR"/>
        </w:rPr>
      </w:pPr>
      <w:r w:rsidRPr="00B87BF0">
        <w:rPr>
          <w:rFonts w:ascii="Times New Roman" w:eastAsia="Times New Roman" w:hAnsi="Times New Roman" w:cs="Times New Roman"/>
          <w:b/>
          <w:sz w:val="36"/>
          <w:szCs w:val="36"/>
          <w:lang w:eastAsia="fr-FR"/>
        </w:rPr>
        <w:t>PROCES VERBAL</w:t>
      </w:r>
    </w:p>
    <w:p w14:paraId="23C52D36" w14:textId="77777777" w:rsidR="00364771" w:rsidRDefault="00364771" w:rsidP="00404CB8">
      <w:pPr>
        <w:spacing w:after="0" w:line="240" w:lineRule="auto"/>
        <w:jc w:val="center"/>
        <w:rPr>
          <w:rFonts w:ascii="Times New Roman" w:eastAsia="Times New Roman" w:hAnsi="Times New Roman" w:cs="Times New Roman"/>
          <w:b/>
          <w:sz w:val="36"/>
          <w:szCs w:val="36"/>
          <w:lang w:eastAsia="fr-FR"/>
        </w:rPr>
      </w:pPr>
    </w:p>
    <w:p w14:paraId="5E644429" w14:textId="77777777" w:rsidR="00364771" w:rsidRPr="00B87BF0" w:rsidRDefault="00364771" w:rsidP="00404CB8">
      <w:pPr>
        <w:spacing w:after="0" w:line="240" w:lineRule="auto"/>
        <w:jc w:val="center"/>
        <w:rPr>
          <w:rFonts w:ascii="Times New Roman" w:eastAsia="Times New Roman" w:hAnsi="Times New Roman" w:cs="Times New Roman"/>
          <w:b/>
          <w:sz w:val="36"/>
          <w:szCs w:val="36"/>
          <w:lang w:eastAsia="fr-FR"/>
        </w:rPr>
      </w:pPr>
    </w:p>
    <w:p w14:paraId="4797C70A" w14:textId="77777777" w:rsidR="00404CB8" w:rsidRPr="00B87BF0" w:rsidRDefault="00404CB8" w:rsidP="00404CB8">
      <w:pPr>
        <w:spacing w:after="0" w:line="240" w:lineRule="auto"/>
        <w:jc w:val="both"/>
        <w:rPr>
          <w:rFonts w:ascii="Times New Roman" w:eastAsia="Times New Roman" w:hAnsi="Times New Roman" w:cs="Times New Roman"/>
          <w:sz w:val="24"/>
          <w:szCs w:val="24"/>
          <w:lang w:eastAsia="fr-FR"/>
        </w:rPr>
      </w:pPr>
    </w:p>
    <w:p w14:paraId="24BBA4EC" w14:textId="77777777" w:rsidR="00404CB8" w:rsidRPr="00B87BF0" w:rsidRDefault="00404CB8" w:rsidP="00404CB8">
      <w:pPr>
        <w:spacing w:after="0" w:line="240" w:lineRule="auto"/>
        <w:jc w:val="both"/>
        <w:rPr>
          <w:rFonts w:ascii="Times New Roman" w:eastAsia="Times New Roman" w:hAnsi="Times New Roman" w:cs="Times New Roman"/>
          <w:sz w:val="24"/>
          <w:szCs w:val="24"/>
          <w:lang w:eastAsia="fr-FR"/>
        </w:rPr>
      </w:pPr>
      <w:r w:rsidRPr="00B87BF0">
        <w:rPr>
          <w:rFonts w:ascii="Times New Roman" w:eastAsia="Times New Roman" w:hAnsi="Times New Roman" w:cs="Times New Roman"/>
          <w:sz w:val="24"/>
          <w:szCs w:val="24"/>
          <w:lang w:eastAsia="fr-FR"/>
        </w:rPr>
        <w:t>L’an deux mil vingt-</w:t>
      </w:r>
      <w:r w:rsidR="0045098E" w:rsidRPr="00B87BF0">
        <w:rPr>
          <w:rFonts w:ascii="Times New Roman" w:eastAsia="Times New Roman" w:hAnsi="Times New Roman" w:cs="Times New Roman"/>
          <w:sz w:val="24"/>
          <w:szCs w:val="24"/>
          <w:lang w:eastAsia="fr-FR"/>
        </w:rPr>
        <w:t xml:space="preserve">trois, le </w:t>
      </w:r>
      <w:r w:rsidR="00B16993">
        <w:rPr>
          <w:rFonts w:ascii="Times New Roman" w:eastAsia="Times New Roman" w:hAnsi="Times New Roman" w:cs="Times New Roman"/>
          <w:sz w:val="24"/>
          <w:szCs w:val="24"/>
          <w:lang w:eastAsia="fr-FR"/>
        </w:rPr>
        <w:t>1</w:t>
      </w:r>
      <w:r w:rsidR="00B16993" w:rsidRPr="00B16993">
        <w:rPr>
          <w:rFonts w:ascii="Times New Roman" w:eastAsia="Times New Roman" w:hAnsi="Times New Roman" w:cs="Times New Roman"/>
          <w:sz w:val="24"/>
          <w:szCs w:val="24"/>
          <w:vertAlign w:val="superscript"/>
          <w:lang w:eastAsia="fr-FR"/>
        </w:rPr>
        <w:t>er</w:t>
      </w:r>
      <w:r w:rsidR="00B16993">
        <w:rPr>
          <w:rFonts w:ascii="Times New Roman" w:eastAsia="Times New Roman" w:hAnsi="Times New Roman" w:cs="Times New Roman"/>
          <w:sz w:val="24"/>
          <w:szCs w:val="24"/>
          <w:lang w:eastAsia="fr-FR"/>
        </w:rPr>
        <w:t xml:space="preserve"> décembre</w:t>
      </w:r>
      <w:r w:rsidR="0045098E" w:rsidRPr="00B87BF0">
        <w:rPr>
          <w:rFonts w:ascii="Times New Roman" w:eastAsia="Times New Roman" w:hAnsi="Times New Roman" w:cs="Times New Roman"/>
          <w:sz w:val="24"/>
          <w:szCs w:val="24"/>
          <w:lang w:eastAsia="fr-FR"/>
        </w:rPr>
        <w:t>,</w:t>
      </w:r>
      <w:r w:rsidRPr="00B87BF0">
        <w:rPr>
          <w:rFonts w:ascii="Times New Roman" w:eastAsia="Times New Roman" w:hAnsi="Times New Roman" w:cs="Times New Roman"/>
          <w:sz w:val="24"/>
          <w:szCs w:val="24"/>
          <w:lang w:eastAsia="fr-FR"/>
        </w:rPr>
        <w:t xml:space="preserve"> à </w:t>
      </w:r>
      <w:r w:rsidR="00B16993">
        <w:rPr>
          <w:rFonts w:ascii="Times New Roman" w:eastAsia="Times New Roman" w:hAnsi="Times New Roman" w:cs="Times New Roman"/>
          <w:sz w:val="24"/>
          <w:szCs w:val="24"/>
          <w:lang w:eastAsia="fr-FR"/>
        </w:rPr>
        <w:t>vingt heures</w:t>
      </w:r>
      <w:r w:rsidRPr="00B87BF0">
        <w:rPr>
          <w:rFonts w:ascii="Times New Roman" w:eastAsia="Times New Roman" w:hAnsi="Times New Roman" w:cs="Times New Roman"/>
          <w:sz w:val="24"/>
          <w:szCs w:val="24"/>
          <w:lang w:eastAsia="fr-FR"/>
        </w:rPr>
        <w:t xml:space="preserve">, les membres du Conseil Municipal de la commune de SAINT-PARDOUX-LE-LAC se sont réunis dans la salle </w:t>
      </w:r>
      <w:r w:rsidR="0045098E" w:rsidRPr="00B87BF0">
        <w:rPr>
          <w:rFonts w:ascii="Times New Roman" w:eastAsia="Times New Roman" w:hAnsi="Times New Roman" w:cs="Times New Roman"/>
          <w:sz w:val="24"/>
          <w:szCs w:val="24"/>
          <w:lang w:eastAsia="fr-FR"/>
        </w:rPr>
        <w:t>de la mairie déléguée de Saint-</w:t>
      </w:r>
      <w:r w:rsidR="00BD5C66">
        <w:rPr>
          <w:rFonts w:ascii="Times New Roman" w:eastAsia="Times New Roman" w:hAnsi="Times New Roman" w:cs="Times New Roman"/>
          <w:sz w:val="24"/>
          <w:szCs w:val="24"/>
          <w:lang w:eastAsia="fr-FR"/>
        </w:rPr>
        <w:t xml:space="preserve">Symphorien-sur-Couze </w:t>
      </w:r>
      <w:r w:rsidRPr="00B87BF0">
        <w:rPr>
          <w:rFonts w:ascii="Times New Roman" w:eastAsia="Times New Roman" w:hAnsi="Times New Roman" w:cs="Times New Roman"/>
          <w:sz w:val="24"/>
          <w:szCs w:val="24"/>
          <w:lang w:eastAsia="fr-FR"/>
        </w:rPr>
        <w:t xml:space="preserve">sur la convocation qui leur a été adressée le </w:t>
      </w:r>
      <w:r w:rsidR="00B16993">
        <w:rPr>
          <w:rFonts w:ascii="Times New Roman" w:eastAsia="Times New Roman" w:hAnsi="Times New Roman" w:cs="Times New Roman"/>
          <w:sz w:val="24"/>
          <w:szCs w:val="24"/>
          <w:lang w:eastAsia="fr-FR"/>
        </w:rPr>
        <w:t>26 novembre 2023.</w:t>
      </w:r>
    </w:p>
    <w:p w14:paraId="4DB2C6DA" w14:textId="77777777" w:rsidR="00404CB8" w:rsidRPr="00B87BF0" w:rsidRDefault="00404CB8" w:rsidP="00404CB8">
      <w:pPr>
        <w:spacing w:after="0" w:line="240" w:lineRule="auto"/>
        <w:jc w:val="both"/>
        <w:rPr>
          <w:rFonts w:ascii="Times New Roman" w:eastAsia="Times New Roman" w:hAnsi="Times New Roman" w:cs="Times New Roman"/>
          <w:sz w:val="24"/>
          <w:szCs w:val="24"/>
          <w:lang w:eastAsia="fr-FR"/>
        </w:rPr>
      </w:pPr>
    </w:p>
    <w:p w14:paraId="5E838038" w14:textId="77777777" w:rsidR="00266AB0" w:rsidRPr="00266AB0" w:rsidRDefault="00266AB0" w:rsidP="00266AB0">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266AB0">
        <w:rPr>
          <w:rFonts w:ascii="Liberation Serif" w:eastAsia="SimSun" w:hAnsi="Liberation Serif" w:cs="Arial"/>
          <w:b/>
          <w:kern w:val="3"/>
          <w:sz w:val="21"/>
          <w:szCs w:val="24"/>
          <w:u w:val="single"/>
          <w:lang w:eastAsia="zh-CN" w:bidi="hi-IN"/>
        </w:rPr>
        <w:t>Présents</w:t>
      </w:r>
      <w:r w:rsidRPr="00266AB0">
        <w:rPr>
          <w:rFonts w:ascii="Liberation Serif" w:eastAsia="SimSun" w:hAnsi="Liberation Serif" w:cs="Arial"/>
          <w:kern w:val="3"/>
          <w:sz w:val="24"/>
          <w:szCs w:val="24"/>
          <w:lang w:eastAsia="zh-CN" w:bidi="hi-IN"/>
        </w:rPr>
        <w:t xml:space="preserve"> : Vincent </w:t>
      </w:r>
      <w:r w:rsidR="00B16993">
        <w:rPr>
          <w:rFonts w:ascii="Liberation Serif" w:eastAsia="SimSun" w:hAnsi="Liberation Serif" w:cs="Arial"/>
          <w:kern w:val="3"/>
          <w:sz w:val="24"/>
          <w:szCs w:val="24"/>
          <w:lang w:eastAsia="zh-CN" w:bidi="hi-IN"/>
        </w:rPr>
        <w:t>PEYRESBLANQUES,</w:t>
      </w:r>
      <w:r w:rsidRPr="00266AB0">
        <w:rPr>
          <w:rFonts w:ascii="Liberation Serif" w:eastAsia="SimSun" w:hAnsi="Liberation Serif" w:cs="Arial"/>
          <w:kern w:val="3"/>
          <w:sz w:val="24"/>
          <w:szCs w:val="24"/>
          <w:lang w:eastAsia="zh-CN" w:bidi="hi-IN"/>
        </w:rPr>
        <w:t xml:space="preserve"> Daniel </w:t>
      </w:r>
      <w:r w:rsidR="00B16993">
        <w:rPr>
          <w:rFonts w:ascii="Liberation Serif" w:eastAsia="SimSun" w:hAnsi="Liberation Serif" w:cs="Arial"/>
          <w:kern w:val="3"/>
          <w:sz w:val="24"/>
          <w:szCs w:val="24"/>
          <w:lang w:eastAsia="zh-CN" w:bidi="hi-IN"/>
        </w:rPr>
        <w:t>RILLER</w:t>
      </w:r>
      <w:r w:rsidRPr="00266AB0">
        <w:rPr>
          <w:rFonts w:ascii="Liberation Serif" w:eastAsia="SimSun" w:hAnsi="Liberation Serif" w:cs="Arial"/>
          <w:kern w:val="3"/>
          <w:sz w:val="24"/>
          <w:szCs w:val="24"/>
          <w:lang w:eastAsia="zh-CN" w:bidi="hi-IN"/>
        </w:rPr>
        <w:t xml:space="preserve">, </w:t>
      </w:r>
      <w:r w:rsidR="00B16993">
        <w:rPr>
          <w:rFonts w:ascii="Liberation Serif" w:eastAsia="SimSun" w:hAnsi="Liberation Serif" w:cs="Arial"/>
          <w:kern w:val="3"/>
          <w:sz w:val="24"/>
          <w:szCs w:val="24"/>
          <w:lang w:eastAsia="zh-CN" w:bidi="hi-IN"/>
        </w:rPr>
        <w:t>William BAYLE, Laurent GUINARD</w:t>
      </w:r>
      <w:r w:rsidRPr="00266AB0">
        <w:rPr>
          <w:rFonts w:ascii="Liberation Serif" w:eastAsia="SimSun" w:hAnsi="Liberation Serif" w:cs="Arial"/>
          <w:kern w:val="3"/>
          <w:sz w:val="24"/>
          <w:szCs w:val="24"/>
          <w:lang w:eastAsia="zh-CN" w:bidi="hi-IN"/>
        </w:rPr>
        <w:t xml:space="preserve">, Bruno </w:t>
      </w:r>
      <w:r w:rsidR="00B16993">
        <w:rPr>
          <w:rFonts w:ascii="Liberation Serif" w:eastAsia="SimSun" w:hAnsi="Liberation Serif" w:cs="Arial"/>
          <w:kern w:val="3"/>
          <w:sz w:val="24"/>
          <w:szCs w:val="24"/>
          <w:lang w:eastAsia="zh-CN" w:bidi="hi-IN"/>
        </w:rPr>
        <w:t xml:space="preserve">PELLEGRINI, Jean-Michel JORLAND, </w:t>
      </w:r>
      <w:r w:rsidRPr="00266AB0">
        <w:rPr>
          <w:rFonts w:ascii="Liberation Serif" w:eastAsia="SimSun" w:hAnsi="Liberation Serif" w:cs="Arial"/>
          <w:kern w:val="3"/>
          <w:sz w:val="24"/>
          <w:szCs w:val="24"/>
          <w:lang w:eastAsia="zh-CN" w:bidi="hi-IN"/>
        </w:rPr>
        <w:t xml:space="preserve">Michèle DESPROGES, </w:t>
      </w:r>
      <w:r w:rsidR="00B16993">
        <w:rPr>
          <w:rFonts w:ascii="Liberation Serif" w:eastAsia="SimSun" w:hAnsi="Liberation Serif" w:cs="Arial"/>
          <w:kern w:val="3"/>
          <w:sz w:val="24"/>
          <w:szCs w:val="24"/>
          <w:lang w:eastAsia="zh-CN" w:bidi="hi-IN"/>
        </w:rPr>
        <w:t>Karine BLANZAT, Ludovic PHILIPPON, Maryline LE LOSTEC, Jean-Michel LARDILLIER, Jean-Claude ARNAUD</w:t>
      </w:r>
      <w:r w:rsidRPr="00266AB0">
        <w:rPr>
          <w:rFonts w:ascii="Liberation Serif" w:eastAsia="SimSun" w:hAnsi="Liberation Serif" w:cs="Arial"/>
          <w:kern w:val="3"/>
          <w:sz w:val="24"/>
          <w:szCs w:val="24"/>
          <w:lang w:eastAsia="zh-CN" w:bidi="hi-IN"/>
        </w:rPr>
        <w:t>.</w:t>
      </w:r>
    </w:p>
    <w:p w14:paraId="75DADB2D" w14:textId="77777777" w:rsidR="00266AB0" w:rsidRPr="00266AB0" w:rsidRDefault="00266AB0" w:rsidP="00266AB0">
      <w:pPr>
        <w:widowControl w:val="0"/>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p>
    <w:p w14:paraId="681750B2" w14:textId="77777777" w:rsidR="00D8089D" w:rsidRPr="00B87BF0" w:rsidRDefault="00266AB0" w:rsidP="00B16993">
      <w:pPr>
        <w:widowControl w:val="0"/>
        <w:suppressAutoHyphens/>
        <w:autoSpaceDN w:val="0"/>
        <w:spacing w:after="0" w:line="240" w:lineRule="auto"/>
        <w:jc w:val="both"/>
        <w:textAlignment w:val="baseline"/>
        <w:rPr>
          <w:rFonts w:ascii="Times New Roman" w:hAnsi="Times New Roman" w:cs="Times New Roman"/>
        </w:rPr>
      </w:pPr>
      <w:r w:rsidRPr="00266AB0">
        <w:rPr>
          <w:rFonts w:ascii="Liberation Serif" w:eastAsia="SimSun" w:hAnsi="Liberation Serif" w:cs="Arial"/>
          <w:b/>
          <w:kern w:val="3"/>
          <w:sz w:val="21"/>
          <w:szCs w:val="24"/>
          <w:u w:val="single"/>
          <w:lang w:eastAsia="zh-CN" w:bidi="hi-IN"/>
        </w:rPr>
        <w:t>Absents</w:t>
      </w:r>
      <w:r w:rsidRPr="00266AB0">
        <w:rPr>
          <w:rFonts w:ascii="Liberation Serif" w:eastAsia="SimSun" w:hAnsi="Liberation Serif" w:cs="Arial"/>
          <w:kern w:val="3"/>
          <w:sz w:val="24"/>
          <w:szCs w:val="24"/>
          <w:lang w:eastAsia="zh-CN" w:bidi="hi-IN"/>
        </w:rPr>
        <w:t> :</w:t>
      </w:r>
      <w:r w:rsidR="00B16993">
        <w:rPr>
          <w:rFonts w:ascii="Liberation Serif" w:eastAsia="SimSun" w:hAnsi="Liberation Serif" w:cs="Arial"/>
          <w:kern w:val="3"/>
          <w:sz w:val="24"/>
          <w:szCs w:val="24"/>
          <w:lang w:eastAsia="zh-CN" w:bidi="hi-IN"/>
        </w:rPr>
        <w:t xml:space="preserve"> </w:t>
      </w:r>
      <w:r w:rsidRPr="00266AB0">
        <w:rPr>
          <w:rFonts w:ascii="Liberation Serif" w:eastAsia="SimSun" w:hAnsi="Liberation Serif" w:cs="Arial"/>
          <w:kern w:val="3"/>
          <w:sz w:val="24"/>
          <w:szCs w:val="24"/>
          <w:lang w:eastAsia="zh-CN" w:bidi="hi-IN"/>
        </w:rPr>
        <w:t xml:space="preserve">Aurélie Martignac (pouvoir à </w:t>
      </w:r>
      <w:r w:rsidR="00B16993">
        <w:rPr>
          <w:rFonts w:ascii="Liberation Serif" w:eastAsia="SimSun" w:hAnsi="Liberation Serif" w:cs="Arial"/>
          <w:kern w:val="3"/>
          <w:sz w:val="24"/>
          <w:szCs w:val="24"/>
          <w:lang w:eastAsia="zh-CN" w:bidi="hi-IN"/>
        </w:rPr>
        <w:t>William BAYLE</w:t>
      </w:r>
      <w:r w:rsidRPr="00266AB0">
        <w:rPr>
          <w:rFonts w:ascii="Liberation Serif" w:eastAsia="SimSun" w:hAnsi="Liberation Serif" w:cs="Arial"/>
          <w:kern w:val="3"/>
          <w:sz w:val="24"/>
          <w:szCs w:val="24"/>
          <w:lang w:eastAsia="zh-CN" w:bidi="hi-IN"/>
        </w:rPr>
        <w:t xml:space="preserve">), </w:t>
      </w:r>
      <w:r w:rsidR="00B16993">
        <w:rPr>
          <w:rFonts w:ascii="Liberation Serif" w:eastAsia="SimSun" w:hAnsi="Liberation Serif" w:cs="Arial"/>
          <w:kern w:val="3"/>
          <w:sz w:val="24"/>
          <w:szCs w:val="24"/>
          <w:lang w:eastAsia="zh-CN" w:bidi="hi-IN"/>
        </w:rPr>
        <w:t>Claire BRAY (pouvoir à Karine BLANZAT), Anne PETIT (pouvoir à Jean-Michel LARDILLIER), Brigitte LAVALETTE, Hans HOLLANDERS, Emmanuelle MONTEIL (pouvoir à Maryline LE LOSTEC), Claire du PUYTISON.</w:t>
      </w:r>
    </w:p>
    <w:p w14:paraId="617FA689" w14:textId="77777777" w:rsidR="00404CB8" w:rsidRPr="00B87BF0" w:rsidRDefault="00404CB8" w:rsidP="00404CB8">
      <w:pPr>
        <w:widowControl w:val="0"/>
        <w:suppressAutoHyphens/>
        <w:autoSpaceDN w:val="0"/>
        <w:spacing w:after="0" w:line="240" w:lineRule="auto"/>
        <w:textAlignment w:val="baseline"/>
        <w:rPr>
          <w:rFonts w:ascii="Times New Roman" w:eastAsia="SimSun" w:hAnsi="Times New Roman" w:cs="Times New Roman"/>
          <w:sz w:val="24"/>
          <w:szCs w:val="24"/>
          <w:lang w:eastAsia="zh-CN" w:bidi="hi-IN"/>
        </w:rPr>
      </w:pPr>
    </w:p>
    <w:p w14:paraId="7924C8DB" w14:textId="77777777" w:rsidR="00404CB8" w:rsidRPr="00B87BF0" w:rsidRDefault="00404CB8" w:rsidP="00404CB8">
      <w:pPr>
        <w:spacing w:after="0" w:line="240" w:lineRule="auto"/>
        <w:jc w:val="both"/>
        <w:rPr>
          <w:rFonts w:ascii="Times New Roman" w:eastAsia="Times New Roman" w:hAnsi="Times New Roman" w:cs="Times New Roman"/>
          <w:sz w:val="24"/>
          <w:szCs w:val="24"/>
          <w:lang w:eastAsia="fr-FR"/>
        </w:rPr>
      </w:pPr>
      <w:r w:rsidRPr="00B87BF0">
        <w:rPr>
          <w:rFonts w:ascii="Times New Roman" w:eastAsia="Times New Roman" w:hAnsi="Times New Roman" w:cs="Times New Roman"/>
          <w:b/>
          <w:sz w:val="24"/>
          <w:szCs w:val="24"/>
          <w:u w:val="single"/>
          <w:lang w:eastAsia="fr-FR"/>
        </w:rPr>
        <w:t>ORDRE DU JOUR</w:t>
      </w:r>
      <w:r w:rsidRPr="00B87BF0">
        <w:rPr>
          <w:rFonts w:ascii="Times New Roman" w:eastAsia="Times New Roman" w:hAnsi="Times New Roman" w:cs="Times New Roman"/>
          <w:sz w:val="24"/>
          <w:szCs w:val="24"/>
          <w:lang w:eastAsia="fr-FR"/>
        </w:rPr>
        <w:t> :</w:t>
      </w:r>
    </w:p>
    <w:p w14:paraId="133A79C4" w14:textId="77777777" w:rsidR="00404CB8" w:rsidRPr="00B87BF0" w:rsidRDefault="00025A80" w:rsidP="00404CB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sidR="00404CB8" w:rsidRPr="00B87BF0">
        <w:rPr>
          <w:rFonts w:ascii="Times New Roman" w:eastAsia="Times New Roman" w:hAnsi="Times New Roman" w:cs="Times New Roman"/>
          <w:sz w:val="24"/>
          <w:szCs w:val="24"/>
          <w:lang w:eastAsia="fr-FR"/>
        </w:rPr>
        <w:t>- Désignation du secrétaire de séance</w:t>
      </w:r>
    </w:p>
    <w:p w14:paraId="455DFF96" w14:textId="77777777" w:rsidR="00404CB8" w:rsidRPr="00B87BF0" w:rsidRDefault="00025A80" w:rsidP="00404CB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r w:rsidR="00404CB8" w:rsidRPr="00B87BF0">
        <w:rPr>
          <w:rFonts w:ascii="Times New Roman" w:eastAsia="Times New Roman" w:hAnsi="Times New Roman" w:cs="Times New Roman"/>
          <w:sz w:val="24"/>
          <w:szCs w:val="24"/>
          <w:lang w:eastAsia="fr-FR"/>
        </w:rPr>
        <w:t xml:space="preserve">- Approbation du procès-verbal du </w:t>
      </w:r>
      <w:r w:rsidR="00B16993">
        <w:rPr>
          <w:rFonts w:ascii="Times New Roman" w:eastAsia="Times New Roman" w:hAnsi="Times New Roman" w:cs="Times New Roman"/>
          <w:sz w:val="24"/>
          <w:szCs w:val="24"/>
          <w:lang w:eastAsia="fr-FR"/>
        </w:rPr>
        <w:t>06 octobre 2023</w:t>
      </w:r>
    </w:p>
    <w:p w14:paraId="4222FDDA" w14:textId="77777777" w:rsidR="00861357" w:rsidRDefault="00025A80" w:rsidP="00B1699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r w:rsidR="00704B95">
        <w:rPr>
          <w:rFonts w:ascii="Times New Roman" w:eastAsia="Times New Roman" w:hAnsi="Times New Roman" w:cs="Times New Roman"/>
          <w:sz w:val="24"/>
          <w:szCs w:val="24"/>
          <w:lang w:eastAsia="fr-FR"/>
        </w:rPr>
        <w:t xml:space="preserve">- </w:t>
      </w:r>
      <w:r w:rsidR="00B16993">
        <w:rPr>
          <w:rFonts w:ascii="Times New Roman" w:eastAsia="Times New Roman" w:hAnsi="Times New Roman" w:cs="Times New Roman"/>
          <w:sz w:val="24"/>
          <w:szCs w:val="24"/>
          <w:lang w:eastAsia="fr-FR"/>
        </w:rPr>
        <w:t xml:space="preserve">Projet de transfert de la Mairie de </w:t>
      </w:r>
      <w:proofErr w:type="spellStart"/>
      <w:r w:rsidR="00B16993">
        <w:rPr>
          <w:rFonts w:ascii="Times New Roman" w:eastAsia="Times New Roman" w:hAnsi="Times New Roman" w:cs="Times New Roman"/>
          <w:sz w:val="24"/>
          <w:szCs w:val="24"/>
          <w:lang w:eastAsia="fr-FR"/>
        </w:rPr>
        <w:t>St-Pardoux</w:t>
      </w:r>
      <w:proofErr w:type="spellEnd"/>
      <w:r w:rsidR="00B16993">
        <w:rPr>
          <w:rFonts w:ascii="Times New Roman" w:eastAsia="Times New Roman" w:hAnsi="Times New Roman" w:cs="Times New Roman"/>
          <w:sz w:val="24"/>
          <w:szCs w:val="24"/>
          <w:lang w:eastAsia="fr-FR"/>
        </w:rPr>
        <w:t> : choix des entreprises</w:t>
      </w:r>
    </w:p>
    <w:p w14:paraId="53715E4C" w14:textId="77777777" w:rsidR="00B16993" w:rsidRDefault="00025A80" w:rsidP="00B1699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w:t>
      </w:r>
      <w:r w:rsidR="00B16993">
        <w:rPr>
          <w:rFonts w:ascii="Times New Roman" w:eastAsia="Times New Roman" w:hAnsi="Times New Roman" w:cs="Times New Roman"/>
          <w:sz w:val="24"/>
          <w:szCs w:val="24"/>
          <w:lang w:eastAsia="fr-FR"/>
        </w:rPr>
        <w:t xml:space="preserve">- Projet d’agrandissement </w:t>
      </w:r>
      <w:r w:rsidR="00250D11">
        <w:rPr>
          <w:rFonts w:ascii="Times New Roman" w:eastAsia="Times New Roman" w:hAnsi="Times New Roman" w:cs="Times New Roman"/>
          <w:sz w:val="24"/>
          <w:szCs w:val="24"/>
          <w:lang w:eastAsia="fr-FR"/>
        </w:rPr>
        <w:t>de l’école de Roussac : choix des entreprises</w:t>
      </w:r>
    </w:p>
    <w:p w14:paraId="3F3B7C1A" w14:textId="77777777" w:rsidR="00250D11" w:rsidRDefault="00025A80" w:rsidP="00B1699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w:t>
      </w:r>
      <w:r w:rsidR="00250D11">
        <w:rPr>
          <w:rFonts w:ascii="Times New Roman" w:eastAsia="Times New Roman" w:hAnsi="Times New Roman" w:cs="Times New Roman"/>
          <w:sz w:val="24"/>
          <w:szCs w:val="24"/>
          <w:lang w:eastAsia="fr-FR"/>
        </w:rPr>
        <w:t>- Demande de subvention complémentaire au Conseil Départemental</w:t>
      </w:r>
    </w:p>
    <w:p w14:paraId="6814B9E6" w14:textId="77777777" w:rsidR="00250D11" w:rsidRDefault="00025A80" w:rsidP="00B1699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6</w:t>
      </w:r>
      <w:r w:rsidR="00250D11">
        <w:rPr>
          <w:rFonts w:ascii="Times New Roman" w:eastAsia="Times New Roman" w:hAnsi="Times New Roman" w:cs="Times New Roman"/>
          <w:sz w:val="24"/>
          <w:szCs w:val="24"/>
          <w:lang w:eastAsia="fr-FR"/>
        </w:rPr>
        <w:t>- Demande de subvention CFA / MFR Richemont</w:t>
      </w:r>
    </w:p>
    <w:p w14:paraId="7E2C9F31" w14:textId="77777777" w:rsidR="00250D11" w:rsidRDefault="00025A80" w:rsidP="00B1699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7</w:t>
      </w:r>
      <w:r w:rsidR="00250D11">
        <w:rPr>
          <w:rFonts w:ascii="Times New Roman" w:eastAsia="Times New Roman" w:hAnsi="Times New Roman" w:cs="Times New Roman"/>
          <w:sz w:val="24"/>
          <w:szCs w:val="24"/>
          <w:lang w:eastAsia="fr-FR"/>
        </w:rPr>
        <w:t>- Demande de subvention FNATH de Bessines sur Gartempe</w:t>
      </w:r>
    </w:p>
    <w:p w14:paraId="10E4178F" w14:textId="77777777" w:rsidR="00250D11" w:rsidRDefault="00025A80" w:rsidP="00B1699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8</w:t>
      </w:r>
      <w:r w:rsidR="00250D11">
        <w:rPr>
          <w:rFonts w:ascii="Times New Roman" w:eastAsia="Times New Roman" w:hAnsi="Times New Roman" w:cs="Times New Roman"/>
          <w:sz w:val="24"/>
          <w:szCs w:val="24"/>
          <w:lang w:eastAsia="fr-FR"/>
        </w:rPr>
        <w:t>- Demande de subvention de l’association des chemins de St Pardoux le Lac</w:t>
      </w:r>
    </w:p>
    <w:p w14:paraId="19688D10" w14:textId="77777777" w:rsidR="00250D11" w:rsidRPr="00B87BF0" w:rsidRDefault="00025A80" w:rsidP="00B1699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9</w:t>
      </w:r>
      <w:r w:rsidR="00250D11">
        <w:rPr>
          <w:rFonts w:ascii="Times New Roman" w:eastAsia="Times New Roman" w:hAnsi="Times New Roman" w:cs="Times New Roman"/>
          <w:sz w:val="24"/>
          <w:szCs w:val="24"/>
          <w:lang w:eastAsia="fr-FR"/>
        </w:rPr>
        <w:t>- Délibération Gestion de la forêt domaniale ONF</w:t>
      </w:r>
    </w:p>
    <w:p w14:paraId="5AF8568F" w14:textId="77777777" w:rsidR="00404CB8" w:rsidRPr="00B87BF0" w:rsidRDefault="00025A80" w:rsidP="00404CB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10</w:t>
      </w:r>
      <w:r w:rsidR="00404CB8" w:rsidRPr="00B87BF0">
        <w:rPr>
          <w:rFonts w:ascii="Times New Roman" w:eastAsia="Times New Roman" w:hAnsi="Times New Roman" w:cs="Times New Roman"/>
          <w:sz w:val="24"/>
          <w:szCs w:val="24"/>
          <w:lang w:eastAsia="fr-FR"/>
        </w:rPr>
        <w:t xml:space="preserve">- </w:t>
      </w:r>
      <w:r w:rsidR="00250D11">
        <w:rPr>
          <w:rFonts w:ascii="Times New Roman" w:eastAsia="Times New Roman" w:hAnsi="Times New Roman" w:cs="Times New Roman"/>
          <w:sz w:val="24"/>
          <w:szCs w:val="24"/>
          <w:lang w:eastAsia="fr-FR"/>
        </w:rPr>
        <w:t>Q</w:t>
      </w:r>
      <w:r w:rsidR="00404CB8" w:rsidRPr="00B87BF0">
        <w:rPr>
          <w:rFonts w:ascii="Times New Roman" w:eastAsia="Times New Roman" w:hAnsi="Times New Roman" w:cs="Times New Roman"/>
          <w:sz w:val="24"/>
          <w:szCs w:val="24"/>
          <w:lang w:eastAsia="fr-FR"/>
        </w:rPr>
        <w:t>uestions diverses</w:t>
      </w:r>
    </w:p>
    <w:p w14:paraId="041D8B30" w14:textId="77777777" w:rsidR="00404CB8" w:rsidRPr="00B87BF0" w:rsidRDefault="00404CB8" w:rsidP="00404CB8">
      <w:pPr>
        <w:spacing w:after="0" w:line="240" w:lineRule="auto"/>
        <w:jc w:val="both"/>
        <w:rPr>
          <w:rFonts w:ascii="Times New Roman" w:eastAsia="Times New Roman" w:hAnsi="Times New Roman" w:cs="Times New Roman"/>
          <w:sz w:val="24"/>
          <w:szCs w:val="24"/>
          <w:lang w:eastAsia="fr-FR"/>
        </w:rPr>
      </w:pPr>
    </w:p>
    <w:p w14:paraId="7C715EBD" w14:textId="77777777" w:rsidR="00404CB8" w:rsidRDefault="00404CB8" w:rsidP="00404CB8">
      <w:pPr>
        <w:spacing w:after="0" w:line="240" w:lineRule="atLeast"/>
        <w:jc w:val="both"/>
        <w:rPr>
          <w:rFonts w:ascii="Times New Roman" w:eastAsia="Times New Roman" w:hAnsi="Times New Roman" w:cs="Times New Roman"/>
          <w:sz w:val="24"/>
          <w:szCs w:val="24"/>
        </w:rPr>
      </w:pPr>
      <w:r w:rsidRPr="00B87BF0">
        <w:rPr>
          <w:rFonts w:ascii="Times New Roman" w:eastAsia="Times New Roman" w:hAnsi="Times New Roman" w:cs="Times New Roman"/>
          <w:sz w:val="24"/>
          <w:szCs w:val="24"/>
        </w:rPr>
        <w:t xml:space="preserve">Monsieur le Maire ouvre la séance et constate que le quorum est atteint. </w:t>
      </w:r>
    </w:p>
    <w:p w14:paraId="244C829B" w14:textId="77777777" w:rsidR="00861357" w:rsidRPr="00B87BF0" w:rsidRDefault="00861357" w:rsidP="00404CB8">
      <w:pPr>
        <w:spacing w:after="0" w:line="240" w:lineRule="atLeast"/>
        <w:jc w:val="both"/>
        <w:rPr>
          <w:rFonts w:ascii="Times New Roman" w:eastAsia="Times New Roman" w:hAnsi="Times New Roman" w:cs="Times New Roman"/>
          <w:sz w:val="24"/>
          <w:szCs w:val="24"/>
        </w:rPr>
      </w:pPr>
    </w:p>
    <w:p w14:paraId="263B3739" w14:textId="77777777" w:rsidR="00404CB8" w:rsidRPr="00B87BF0" w:rsidRDefault="00404CB8" w:rsidP="00404CB8">
      <w:pPr>
        <w:widowControl w:val="0"/>
        <w:numPr>
          <w:ilvl w:val="0"/>
          <w:numId w:val="1"/>
        </w:numPr>
        <w:suppressAutoHyphens/>
        <w:autoSpaceDN w:val="0"/>
        <w:spacing w:after="0" w:line="240" w:lineRule="auto"/>
        <w:ind w:right="-603"/>
        <w:rPr>
          <w:rFonts w:ascii="Times New Roman" w:eastAsia="SimSun" w:hAnsi="Times New Roman" w:cs="Times New Roman"/>
          <w:b/>
          <w:kern w:val="3"/>
          <w:sz w:val="24"/>
          <w:szCs w:val="24"/>
          <w:u w:val="single"/>
          <w:lang w:eastAsia="zh-CN" w:bidi="hi-IN"/>
        </w:rPr>
      </w:pPr>
      <w:r w:rsidRPr="00B87BF0">
        <w:rPr>
          <w:rFonts w:ascii="Times New Roman" w:eastAsia="SimSun" w:hAnsi="Times New Roman" w:cs="Times New Roman"/>
          <w:b/>
          <w:kern w:val="3"/>
          <w:sz w:val="24"/>
          <w:szCs w:val="24"/>
          <w:u w:val="single"/>
          <w:lang w:eastAsia="zh-CN" w:bidi="hi-IN"/>
        </w:rPr>
        <w:t>Désignation secrétaire de séance :</w:t>
      </w:r>
    </w:p>
    <w:p w14:paraId="48C2410D" w14:textId="77777777" w:rsidR="00404CB8" w:rsidRPr="00B87BF0" w:rsidRDefault="00404CB8" w:rsidP="00404CB8">
      <w:pPr>
        <w:widowControl w:val="0"/>
        <w:suppressAutoHyphens/>
        <w:autoSpaceDN w:val="0"/>
        <w:spacing w:after="0" w:line="240" w:lineRule="auto"/>
        <w:ind w:left="1192" w:right="-603" w:hanging="1066"/>
        <w:rPr>
          <w:rFonts w:ascii="Times New Roman" w:eastAsia="SimSun" w:hAnsi="Times New Roman" w:cs="Times New Roman"/>
          <w:b/>
          <w:kern w:val="3"/>
          <w:sz w:val="24"/>
          <w:szCs w:val="24"/>
          <w:u w:val="single"/>
          <w:lang w:eastAsia="zh-CN" w:bidi="hi-IN"/>
        </w:rPr>
      </w:pPr>
    </w:p>
    <w:p w14:paraId="5F46642A" w14:textId="77777777" w:rsidR="00404CB8" w:rsidRPr="00B87BF0" w:rsidRDefault="00250D11" w:rsidP="00404CB8">
      <w:pPr>
        <w:widowControl w:val="0"/>
        <w:suppressAutoHyphens/>
        <w:autoSpaceDN w:val="0"/>
        <w:spacing w:after="0" w:line="240" w:lineRule="auto"/>
        <w:ind w:left="1192" w:right="-603" w:hanging="1066"/>
        <w:rPr>
          <w:rFonts w:ascii="Times New Roman" w:eastAsia="SimSun" w:hAnsi="Times New Roman" w:cs="Times New Roman"/>
          <w:b/>
          <w:kern w:val="3"/>
          <w:sz w:val="24"/>
          <w:szCs w:val="24"/>
          <w:lang w:eastAsia="zh-CN" w:bidi="hi-IN"/>
        </w:rPr>
      </w:pPr>
      <w:r>
        <w:rPr>
          <w:rFonts w:ascii="Times New Roman" w:eastAsia="SimSun" w:hAnsi="Times New Roman" w:cs="Times New Roman"/>
          <w:kern w:val="3"/>
          <w:sz w:val="24"/>
          <w:szCs w:val="24"/>
          <w:lang w:eastAsia="zh-CN" w:bidi="hi-IN"/>
        </w:rPr>
        <w:t>Jean-Michel JORLAND</w:t>
      </w:r>
      <w:r w:rsidR="00F94871">
        <w:rPr>
          <w:rFonts w:ascii="Times New Roman" w:eastAsia="SimSun" w:hAnsi="Times New Roman" w:cs="Times New Roman"/>
          <w:kern w:val="3"/>
          <w:sz w:val="24"/>
          <w:szCs w:val="24"/>
          <w:lang w:eastAsia="zh-CN" w:bidi="hi-IN"/>
        </w:rPr>
        <w:t xml:space="preserve"> est désigné</w:t>
      </w:r>
      <w:r w:rsidR="00404CB8" w:rsidRPr="00B87BF0">
        <w:rPr>
          <w:rFonts w:ascii="Times New Roman" w:eastAsia="SimSun" w:hAnsi="Times New Roman" w:cs="Times New Roman"/>
          <w:kern w:val="3"/>
          <w:sz w:val="24"/>
          <w:szCs w:val="24"/>
          <w:lang w:eastAsia="zh-CN" w:bidi="hi-IN"/>
        </w:rPr>
        <w:t xml:space="preserve"> secrétaire de</w:t>
      </w:r>
      <w:r w:rsidR="00404CB8" w:rsidRPr="00B87BF0">
        <w:rPr>
          <w:rFonts w:ascii="Times New Roman" w:eastAsia="SimSun" w:hAnsi="Times New Roman" w:cs="Times New Roman"/>
          <w:b/>
          <w:kern w:val="3"/>
          <w:sz w:val="24"/>
          <w:szCs w:val="24"/>
          <w:lang w:eastAsia="zh-CN" w:bidi="hi-IN"/>
        </w:rPr>
        <w:t xml:space="preserve"> </w:t>
      </w:r>
      <w:r w:rsidR="00404CB8" w:rsidRPr="00B87BF0">
        <w:rPr>
          <w:rFonts w:ascii="Times New Roman" w:eastAsia="SimSun" w:hAnsi="Times New Roman" w:cs="Times New Roman"/>
          <w:kern w:val="3"/>
          <w:sz w:val="24"/>
          <w:szCs w:val="24"/>
          <w:lang w:eastAsia="zh-CN" w:bidi="hi-IN"/>
        </w:rPr>
        <w:t>séance</w:t>
      </w:r>
      <w:r w:rsidR="00404CB8" w:rsidRPr="00B87BF0">
        <w:rPr>
          <w:rFonts w:ascii="Times New Roman" w:eastAsia="SimSun" w:hAnsi="Times New Roman" w:cs="Times New Roman"/>
          <w:b/>
          <w:kern w:val="3"/>
          <w:sz w:val="24"/>
          <w:szCs w:val="24"/>
          <w:lang w:eastAsia="zh-CN" w:bidi="hi-IN"/>
        </w:rPr>
        <w:t xml:space="preserve"> </w:t>
      </w:r>
    </w:p>
    <w:p w14:paraId="2A7D944C" w14:textId="77777777" w:rsidR="00404CB8" w:rsidRPr="00B87BF0" w:rsidRDefault="00404CB8" w:rsidP="00404CB8">
      <w:pPr>
        <w:widowControl w:val="0"/>
        <w:suppressAutoHyphens/>
        <w:autoSpaceDN w:val="0"/>
        <w:spacing w:after="0" w:line="240" w:lineRule="auto"/>
        <w:ind w:left="1192" w:right="-603" w:hanging="1066"/>
        <w:rPr>
          <w:rFonts w:ascii="Times New Roman" w:eastAsia="SimSun" w:hAnsi="Times New Roman" w:cs="Times New Roman"/>
          <w:b/>
          <w:kern w:val="3"/>
          <w:sz w:val="24"/>
          <w:szCs w:val="24"/>
          <w:lang w:eastAsia="zh-CN" w:bidi="hi-IN"/>
        </w:rPr>
      </w:pPr>
    </w:p>
    <w:p w14:paraId="2EAEF6CF" w14:textId="77777777" w:rsidR="00404CB8" w:rsidRPr="00B87BF0" w:rsidRDefault="00404CB8" w:rsidP="00404CB8">
      <w:pPr>
        <w:widowControl w:val="0"/>
        <w:numPr>
          <w:ilvl w:val="0"/>
          <w:numId w:val="1"/>
        </w:numPr>
        <w:suppressAutoHyphens/>
        <w:autoSpaceDN w:val="0"/>
        <w:spacing w:after="0" w:line="240" w:lineRule="auto"/>
        <w:ind w:right="-603"/>
        <w:rPr>
          <w:rFonts w:ascii="Times New Roman" w:eastAsia="SimSun" w:hAnsi="Times New Roman" w:cs="Times New Roman"/>
          <w:b/>
          <w:kern w:val="3"/>
          <w:sz w:val="24"/>
          <w:szCs w:val="24"/>
          <w:u w:val="single"/>
          <w:lang w:eastAsia="zh-CN" w:bidi="hi-IN"/>
        </w:rPr>
      </w:pPr>
      <w:r w:rsidRPr="00B87BF0">
        <w:rPr>
          <w:rFonts w:ascii="Times New Roman" w:eastAsia="SimSun" w:hAnsi="Times New Roman" w:cs="Times New Roman"/>
          <w:b/>
          <w:kern w:val="3"/>
          <w:sz w:val="24"/>
          <w:szCs w:val="24"/>
          <w:u w:val="single"/>
          <w:lang w:eastAsia="zh-CN" w:bidi="hi-IN"/>
        </w:rPr>
        <w:t xml:space="preserve">Approbation du PV du </w:t>
      </w:r>
      <w:r w:rsidR="00250D11">
        <w:rPr>
          <w:rFonts w:ascii="Times New Roman" w:eastAsia="SimSun" w:hAnsi="Times New Roman" w:cs="Times New Roman"/>
          <w:b/>
          <w:kern w:val="3"/>
          <w:sz w:val="24"/>
          <w:szCs w:val="24"/>
          <w:u w:val="single"/>
          <w:lang w:eastAsia="zh-CN" w:bidi="hi-IN"/>
        </w:rPr>
        <w:t>06 octobre 2023</w:t>
      </w:r>
    </w:p>
    <w:p w14:paraId="093F3CD1" w14:textId="77777777" w:rsidR="00404CB8" w:rsidRPr="00B87BF0" w:rsidRDefault="00404CB8" w:rsidP="00404CB8">
      <w:pPr>
        <w:widowControl w:val="0"/>
        <w:suppressAutoHyphens/>
        <w:autoSpaceDN w:val="0"/>
        <w:spacing w:after="0" w:line="240" w:lineRule="auto"/>
        <w:ind w:left="360" w:right="-603"/>
        <w:rPr>
          <w:rFonts w:ascii="Times New Roman" w:eastAsia="SimSun" w:hAnsi="Times New Roman" w:cs="Times New Roman"/>
          <w:b/>
          <w:kern w:val="3"/>
          <w:sz w:val="24"/>
          <w:szCs w:val="24"/>
          <w:u w:val="single"/>
          <w:lang w:eastAsia="zh-CN" w:bidi="hi-IN"/>
        </w:rPr>
      </w:pPr>
    </w:p>
    <w:p w14:paraId="5A0CDAB1" w14:textId="77777777" w:rsidR="00404CB8" w:rsidRDefault="00404CB8" w:rsidP="00404CB8">
      <w:pPr>
        <w:widowControl w:val="0"/>
        <w:suppressAutoHyphens/>
        <w:autoSpaceDN w:val="0"/>
        <w:spacing w:after="0" w:line="240" w:lineRule="auto"/>
        <w:ind w:left="1192" w:right="-603" w:hanging="1066"/>
        <w:rPr>
          <w:rFonts w:ascii="Times New Roman" w:eastAsia="SimSun" w:hAnsi="Times New Roman" w:cs="Times New Roman"/>
          <w:kern w:val="3"/>
          <w:sz w:val="24"/>
          <w:szCs w:val="24"/>
          <w:lang w:eastAsia="zh-CN" w:bidi="hi-IN"/>
        </w:rPr>
      </w:pPr>
      <w:r w:rsidRPr="00B87BF0">
        <w:rPr>
          <w:rFonts w:ascii="Times New Roman" w:eastAsia="SimSun" w:hAnsi="Times New Roman" w:cs="Times New Roman"/>
          <w:kern w:val="3"/>
          <w:sz w:val="24"/>
          <w:szCs w:val="24"/>
          <w:lang w:eastAsia="zh-CN" w:bidi="hi-IN"/>
        </w:rPr>
        <w:t xml:space="preserve">Le PV est adopté à </w:t>
      </w:r>
      <w:r w:rsidR="00861357">
        <w:rPr>
          <w:rFonts w:ascii="Times New Roman" w:eastAsia="SimSun" w:hAnsi="Times New Roman" w:cs="Times New Roman"/>
          <w:kern w:val="3"/>
          <w:sz w:val="24"/>
          <w:szCs w:val="24"/>
          <w:lang w:eastAsia="zh-CN" w:bidi="hi-IN"/>
        </w:rPr>
        <w:t>l’unanimité.</w:t>
      </w:r>
    </w:p>
    <w:p w14:paraId="3A2E9E0E" w14:textId="77777777" w:rsidR="00713469" w:rsidRDefault="00713469" w:rsidP="00404CB8">
      <w:pPr>
        <w:widowControl w:val="0"/>
        <w:suppressAutoHyphens/>
        <w:autoSpaceDN w:val="0"/>
        <w:spacing w:after="0" w:line="240" w:lineRule="auto"/>
        <w:ind w:left="1192" w:right="-603" w:hanging="1066"/>
        <w:rPr>
          <w:rFonts w:ascii="Times New Roman" w:eastAsia="SimSun" w:hAnsi="Times New Roman" w:cs="Times New Roman"/>
          <w:kern w:val="3"/>
          <w:sz w:val="24"/>
          <w:szCs w:val="24"/>
          <w:lang w:eastAsia="zh-CN" w:bidi="hi-IN"/>
        </w:rPr>
      </w:pPr>
    </w:p>
    <w:p w14:paraId="29724C30" w14:textId="77777777" w:rsidR="00025A80" w:rsidRPr="00250D11" w:rsidRDefault="00025A80" w:rsidP="00025A80">
      <w:pPr>
        <w:widowControl w:val="0"/>
        <w:suppressAutoHyphens/>
        <w:autoSpaceDN w:val="0"/>
        <w:spacing w:after="0" w:line="240" w:lineRule="auto"/>
        <w:ind w:left="720"/>
        <w:rPr>
          <w:rFonts w:ascii="Liberation Serif" w:eastAsia="SimSun" w:hAnsi="Liberation Serif" w:cs="Arial" w:hint="eastAsia"/>
          <w:kern w:val="3"/>
          <w:sz w:val="24"/>
          <w:szCs w:val="24"/>
          <w:lang w:eastAsia="zh-CN" w:bidi="hi-IN"/>
        </w:rPr>
      </w:pPr>
    </w:p>
    <w:p w14:paraId="20E1A3C2" w14:textId="77777777" w:rsidR="00025A80" w:rsidRDefault="00025A80" w:rsidP="00025A80">
      <w:pPr>
        <w:spacing w:after="0" w:line="240" w:lineRule="auto"/>
        <w:rPr>
          <w:rFonts w:ascii="Times New Roman" w:hAnsi="Times New Roman" w:cs="Times New Roman"/>
        </w:rPr>
      </w:pPr>
      <w:r>
        <w:rPr>
          <w:rFonts w:ascii="Times New Roman" w:hAnsi="Times New Roman" w:cs="Times New Roman"/>
        </w:rPr>
        <w:t>Pour suivre</w:t>
      </w:r>
    </w:p>
    <w:p w14:paraId="0B54068C" w14:textId="77777777" w:rsidR="00025A80" w:rsidRPr="00250D11" w:rsidRDefault="00025A80" w:rsidP="00025A80">
      <w:pPr>
        <w:spacing w:after="0" w:line="240" w:lineRule="auto"/>
        <w:rPr>
          <w:rFonts w:ascii="Times New Roman" w:hAnsi="Times New Roman" w:cs="Times New Roman"/>
        </w:rPr>
      </w:pPr>
      <w:r w:rsidRPr="00250D11">
        <w:rPr>
          <w:rFonts w:ascii="Times New Roman" w:hAnsi="Times New Roman" w:cs="Times New Roman"/>
        </w:rPr>
        <w:lastRenderedPageBreak/>
        <w:t>Monsieur le Maire fait état des résultats des travaux de la commission concernant les procédures d’appel d’offres des projets suivants :</w:t>
      </w:r>
    </w:p>
    <w:p w14:paraId="318BDDC3" w14:textId="77777777" w:rsidR="00025A80" w:rsidRPr="00250D11" w:rsidRDefault="00025A80" w:rsidP="00025A80">
      <w:pPr>
        <w:spacing w:after="0" w:line="240" w:lineRule="auto"/>
        <w:rPr>
          <w:rFonts w:ascii="Times New Roman" w:hAnsi="Times New Roman" w:cs="Times New Roman"/>
        </w:rPr>
      </w:pPr>
    </w:p>
    <w:p w14:paraId="5DC73E75" w14:textId="77777777" w:rsidR="00025A80" w:rsidRPr="00250D11" w:rsidRDefault="00025A80" w:rsidP="00025A80">
      <w:pPr>
        <w:numPr>
          <w:ilvl w:val="0"/>
          <w:numId w:val="18"/>
        </w:numPr>
        <w:spacing w:after="0" w:line="240" w:lineRule="auto"/>
        <w:contextualSpacing/>
        <w:rPr>
          <w:rFonts w:ascii="Times New Roman" w:hAnsi="Times New Roman" w:cs="Times New Roman"/>
        </w:rPr>
      </w:pPr>
      <w:r w:rsidRPr="00250D11">
        <w:rPr>
          <w:rFonts w:ascii="Times New Roman" w:hAnsi="Times New Roman" w:cs="Times New Roman"/>
        </w:rPr>
        <w:t>Extension des vestiaires-sanitaires – mise aux normes de l’école maternelle de Roussac</w:t>
      </w:r>
    </w:p>
    <w:p w14:paraId="3FB3E652" w14:textId="77777777" w:rsidR="00025A80" w:rsidRPr="00250D11" w:rsidRDefault="00025A80" w:rsidP="00025A80">
      <w:pPr>
        <w:numPr>
          <w:ilvl w:val="0"/>
          <w:numId w:val="18"/>
        </w:numPr>
        <w:spacing w:after="0" w:line="240" w:lineRule="auto"/>
        <w:contextualSpacing/>
        <w:rPr>
          <w:rFonts w:ascii="Times New Roman" w:hAnsi="Times New Roman" w:cs="Times New Roman"/>
        </w:rPr>
      </w:pPr>
      <w:r w:rsidRPr="00250D11">
        <w:rPr>
          <w:rFonts w:ascii="Times New Roman" w:hAnsi="Times New Roman" w:cs="Times New Roman"/>
        </w:rPr>
        <w:t>Réaménagement intérieur de l’espace multi services de Saint-Pardoux / transfert de la Mairie.</w:t>
      </w:r>
    </w:p>
    <w:p w14:paraId="7397AD21" w14:textId="77777777" w:rsidR="00025A80" w:rsidRPr="00250D11" w:rsidRDefault="00025A80" w:rsidP="00025A80">
      <w:pPr>
        <w:spacing w:after="0" w:line="240" w:lineRule="auto"/>
        <w:rPr>
          <w:rFonts w:ascii="Times New Roman" w:hAnsi="Times New Roman" w:cs="Times New Roman"/>
        </w:rPr>
      </w:pPr>
    </w:p>
    <w:p w14:paraId="1CD9C6EC" w14:textId="77777777" w:rsidR="00025A80" w:rsidRPr="00250D11" w:rsidRDefault="00025A80" w:rsidP="00025A80">
      <w:pPr>
        <w:spacing w:after="0" w:line="240" w:lineRule="auto"/>
        <w:rPr>
          <w:rFonts w:ascii="Times New Roman" w:hAnsi="Times New Roman" w:cs="Times New Roman"/>
        </w:rPr>
      </w:pPr>
      <w:r w:rsidRPr="00250D11">
        <w:rPr>
          <w:rFonts w:ascii="Times New Roman" w:hAnsi="Times New Roman" w:cs="Times New Roman"/>
        </w:rPr>
        <w:t>Ceux-ci sont les suivants :</w:t>
      </w:r>
    </w:p>
    <w:p w14:paraId="69B10FFE" w14:textId="77777777" w:rsidR="00713469" w:rsidRDefault="00713469" w:rsidP="00404CB8">
      <w:pPr>
        <w:widowControl w:val="0"/>
        <w:suppressAutoHyphens/>
        <w:autoSpaceDN w:val="0"/>
        <w:spacing w:after="0" w:line="240" w:lineRule="auto"/>
        <w:ind w:left="1192" w:right="-603" w:hanging="1066"/>
        <w:rPr>
          <w:rFonts w:ascii="Times New Roman" w:eastAsia="SimSun" w:hAnsi="Times New Roman" w:cs="Times New Roman"/>
          <w:kern w:val="3"/>
          <w:sz w:val="24"/>
          <w:szCs w:val="24"/>
          <w:lang w:eastAsia="zh-CN" w:bidi="hi-IN"/>
        </w:rPr>
      </w:pPr>
    </w:p>
    <w:p w14:paraId="48BF6F52" w14:textId="77777777" w:rsidR="00713469" w:rsidRDefault="00713469" w:rsidP="00404CB8">
      <w:pPr>
        <w:widowControl w:val="0"/>
        <w:suppressAutoHyphens/>
        <w:autoSpaceDN w:val="0"/>
        <w:spacing w:after="0" w:line="240" w:lineRule="auto"/>
        <w:ind w:left="1192" w:right="-603" w:hanging="1066"/>
        <w:rPr>
          <w:rFonts w:ascii="Times New Roman" w:eastAsia="SimSun" w:hAnsi="Times New Roman" w:cs="Times New Roman"/>
          <w:kern w:val="3"/>
          <w:sz w:val="24"/>
          <w:szCs w:val="24"/>
          <w:lang w:eastAsia="zh-CN" w:bidi="hi-IN"/>
        </w:rPr>
      </w:pPr>
    </w:p>
    <w:p w14:paraId="731E73C7" w14:textId="77777777" w:rsidR="00025A80" w:rsidRDefault="00025A80" w:rsidP="00025A80">
      <w:pPr>
        <w:spacing w:after="0" w:line="240" w:lineRule="auto"/>
        <w:rPr>
          <w:rFonts w:ascii="Times New Roman" w:hAnsi="Times New Roman" w:cs="Times New Roman"/>
        </w:rPr>
      </w:pPr>
      <w:r>
        <w:rPr>
          <w:rFonts w:ascii="Times New Roman" w:eastAsia="SimSun" w:hAnsi="Times New Roman" w:cs="Times New Roman"/>
          <w:kern w:val="3"/>
          <w:sz w:val="24"/>
          <w:szCs w:val="24"/>
          <w:lang w:eastAsia="zh-CN" w:bidi="hi-IN"/>
        </w:rPr>
        <w:t>3/</w:t>
      </w:r>
      <w:r w:rsidRPr="00025A80">
        <w:rPr>
          <w:rFonts w:ascii="Times New Roman" w:hAnsi="Times New Roman" w:cs="Times New Roman"/>
          <w:b/>
          <w:u w:val="single"/>
        </w:rPr>
        <w:t xml:space="preserve"> </w:t>
      </w:r>
      <w:r w:rsidRPr="00250D11">
        <w:rPr>
          <w:rFonts w:ascii="Times New Roman" w:hAnsi="Times New Roman" w:cs="Times New Roman"/>
          <w:b/>
          <w:u w:val="single"/>
        </w:rPr>
        <w:t>Réaménagement intérieur de l’espace multi services de Saint-Pardoux – Transfert de la Mairie</w:t>
      </w:r>
      <w:r w:rsidRPr="00250D11">
        <w:rPr>
          <w:rFonts w:ascii="Times New Roman" w:hAnsi="Times New Roman" w:cs="Times New Roman"/>
        </w:rPr>
        <w:t>.</w:t>
      </w:r>
    </w:p>
    <w:p w14:paraId="724C9512" w14:textId="77777777" w:rsidR="00025A80" w:rsidRDefault="00025A80" w:rsidP="00025A80">
      <w:pPr>
        <w:spacing w:after="0" w:line="240" w:lineRule="auto"/>
        <w:rPr>
          <w:rFonts w:ascii="Times New Roman" w:hAnsi="Times New Roman" w:cs="Times New Roman"/>
        </w:rPr>
      </w:pPr>
      <w:r>
        <w:rPr>
          <w:rFonts w:ascii="Times New Roman" w:hAnsi="Times New Roman" w:cs="Times New Roman"/>
        </w:rPr>
        <w:t xml:space="preserve"> </w:t>
      </w:r>
    </w:p>
    <w:p w14:paraId="7EFFD66F" w14:textId="77777777" w:rsidR="00025A80" w:rsidRDefault="00025A80" w:rsidP="00025A80">
      <w:pPr>
        <w:spacing w:after="0" w:line="240" w:lineRule="auto"/>
        <w:rPr>
          <w:rFonts w:ascii="Times New Roman" w:hAnsi="Times New Roman" w:cs="Times New Roman"/>
        </w:rPr>
      </w:pPr>
      <w:r>
        <w:rPr>
          <w:rFonts w:ascii="Times New Roman" w:hAnsi="Times New Roman" w:cs="Times New Roman"/>
        </w:rPr>
        <w:t>Choix des entreprises :</w:t>
      </w:r>
    </w:p>
    <w:p w14:paraId="37D26D1E" w14:textId="77777777" w:rsidR="00025A80" w:rsidRPr="00250D11" w:rsidRDefault="00025A80" w:rsidP="00025A80">
      <w:pPr>
        <w:spacing w:after="0" w:line="240" w:lineRule="auto"/>
        <w:rPr>
          <w:rFonts w:ascii="Times New Roman" w:hAnsi="Times New Roman" w:cs="Times New Roman"/>
        </w:rPr>
      </w:pPr>
    </w:p>
    <w:tbl>
      <w:tblPr>
        <w:tblStyle w:val="Grilledutableau3"/>
        <w:tblW w:w="0" w:type="auto"/>
        <w:tblLook w:val="04A0" w:firstRow="1" w:lastRow="0" w:firstColumn="1" w:lastColumn="0" w:noHBand="0" w:noVBand="1"/>
      </w:tblPr>
      <w:tblGrid>
        <w:gridCol w:w="7366"/>
        <w:gridCol w:w="1696"/>
      </w:tblGrid>
      <w:tr w:rsidR="00025A80" w:rsidRPr="00250D11" w14:paraId="61EF460F" w14:textId="77777777" w:rsidTr="00025A80">
        <w:tc>
          <w:tcPr>
            <w:tcW w:w="7366" w:type="dxa"/>
          </w:tcPr>
          <w:p w14:paraId="1EB0D711" w14:textId="77777777" w:rsidR="00025A80" w:rsidRPr="00250D11" w:rsidRDefault="00025A80" w:rsidP="00025A80">
            <w:pPr>
              <w:rPr>
                <w:rFonts w:ascii="Times New Roman" w:hAnsi="Times New Roman" w:cs="Times New Roman"/>
              </w:rPr>
            </w:pPr>
          </w:p>
          <w:p w14:paraId="01375F60" w14:textId="77777777" w:rsidR="00025A80" w:rsidRPr="00250D11" w:rsidRDefault="00025A80" w:rsidP="00025A80">
            <w:pPr>
              <w:jc w:val="center"/>
              <w:rPr>
                <w:rFonts w:ascii="Times New Roman" w:hAnsi="Times New Roman" w:cs="Times New Roman"/>
                <w:b/>
              </w:rPr>
            </w:pPr>
            <w:r w:rsidRPr="00250D11">
              <w:rPr>
                <w:rFonts w:ascii="Times New Roman" w:hAnsi="Times New Roman" w:cs="Times New Roman"/>
                <w:b/>
              </w:rPr>
              <w:t>ENTREPRISES ATTRIBUTAIRES</w:t>
            </w:r>
          </w:p>
          <w:p w14:paraId="4452A231" w14:textId="77777777" w:rsidR="00025A80" w:rsidRPr="00250D11" w:rsidRDefault="00025A80" w:rsidP="00025A80">
            <w:pPr>
              <w:rPr>
                <w:rFonts w:ascii="Times New Roman" w:hAnsi="Times New Roman" w:cs="Times New Roman"/>
              </w:rPr>
            </w:pPr>
          </w:p>
          <w:p w14:paraId="3125141C" w14:textId="77777777" w:rsidR="00025A80" w:rsidRPr="00250D11" w:rsidRDefault="00025A80" w:rsidP="00025A80">
            <w:pPr>
              <w:rPr>
                <w:rFonts w:ascii="Times New Roman" w:hAnsi="Times New Roman" w:cs="Times New Roman"/>
              </w:rPr>
            </w:pPr>
          </w:p>
        </w:tc>
        <w:tc>
          <w:tcPr>
            <w:tcW w:w="1696" w:type="dxa"/>
          </w:tcPr>
          <w:p w14:paraId="76814119" w14:textId="77777777" w:rsidR="00025A80" w:rsidRPr="00250D11" w:rsidRDefault="00025A80" w:rsidP="00025A80">
            <w:pPr>
              <w:rPr>
                <w:rFonts w:ascii="Times New Roman" w:hAnsi="Times New Roman" w:cs="Times New Roman"/>
                <w:b/>
              </w:rPr>
            </w:pPr>
          </w:p>
          <w:p w14:paraId="57AB4E7F" w14:textId="77777777" w:rsidR="00025A80" w:rsidRPr="00250D11" w:rsidRDefault="00025A80" w:rsidP="00025A80">
            <w:pPr>
              <w:rPr>
                <w:rFonts w:ascii="Times New Roman" w:hAnsi="Times New Roman" w:cs="Times New Roman"/>
              </w:rPr>
            </w:pPr>
            <w:r w:rsidRPr="00250D11">
              <w:rPr>
                <w:rFonts w:ascii="Times New Roman" w:hAnsi="Times New Roman" w:cs="Times New Roman"/>
                <w:b/>
              </w:rPr>
              <w:t>MONTANT DES OFFRES</w:t>
            </w:r>
          </w:p>
        </w:tc>
      </w:tr>
      <w:tr w:rsidR="00025A80" w:rsidRPr="00250D11" w14:paraId="65F381DC" w14:textId="77777777" w:rsidTr="00025A80">
        <w:tc>
          <w:tcPr>
            <w:tcW w:w="7366" w:type="dxa"/>
          </w:tcPr>
          <w:p w14:paraId="335FAB2E" w14:textId="77777777" w:rsidR="00025A80" w:rsidRPr="00250D11" w:rsidRDefault="00025A80" w:rsidP="00025A80">
            <w:pPr>
              <w:rPr>
                <w:rFonts w:ascii="Times New Roman" w:hAnsi="Times New Roman" w:cs="Times New Roman"/>
                <w:b/>
              </w:rPr>
            </w:pPr>
          </w:p>
          <w:p w14:paraId="7836D59B" w14:textId="77777777" w:rsidR="00025A80" w:rsidRPr="00250D11" w:rsidRDefault="00025A80" w:rsidP="00025A80">
            <w:pPr>
              <w:rPr>
                <w:rFonts w:ascii="Times New Roman" w:hAnsi="Times New Roman" w:cs="Times New Roman"/>
                <w:b/>
              </w:rPr>
            </w:pPr>
            <w:r w:rsidRPr="00250D11">
              <w:rPr>
                <w:rFonts w:ascii="Times New Roman" w:hAnsi="Times New Roman" w:cs="Times New Roman"/>
                <w:b/>
              </w:rPr>
              <w:t>Lot n°1 DEMOLITION - CLOISONS</w:t>
            </w:r>
          </w:p>
          <w:p w14:paraId="6AAD899A" w14:textId="77777777" w:rsidR="00025A80" w:rsidRPr="00250D11" w:rsidRDefault="00025A80" w:rsidP="00025A80">
            <w:pPr>
              <w:rPr>
                <w:rFonts w:ascii="Times New Roman" w:hAnsi="Times New Roman" w:cs="Times New Roman"/>
                <w:b/>
              </w:rPr>
            </w:pPr>
          </w:p>
        </w:tc>
        <w:tc>
          <w:tcPr>
            <w:tcW w:w="1696" w:type="dxa"/>
          </w:tcPr>
          <w:p w14:paraId="1E84C12C" w14:textId="77777777" w:rsidR="00025A80" w:rsidRPr="00250D11" w:rsidRDefault="00025A80" w:rsidP="00025A80">
            <w:pPr>
              <w:rPr>
                <w:rFonts w:ascii="Times New Roman" w:hAnsi="Times New Roman" w:cs="Times New Roman"/>
              </w:rPr>
            </w:pPr>
          </w:p>
        </w:tc>
      </w:tr>
      <w:tr w:rsidR="00025A80" w:rsidRPr="00250D11" w14:paraId="7CDAAAA4" w14:textId="77777777" w:rsidTr="00025A80">
        <w:tc>
          <w:tcPr>
            <w:tcW w:w="7366" w:type="dxa"/>
          </w:tcPr>
          <w:p w14:paraId="49C9BCB3" w14:textId="77777777" w:rsidR="00025A80" w:rsidRPr="00250D11" w:rsidRDefault="00025A80" w:rsidP="00025A80">
            <w:pPr>
              <w:rPr>
                <w:rFonts w:ascii="Times New Roman" w:hAnsi="Times New Roman" w:cs="Times New Roman"/>
              </w:rPr>
            </w:pPr>
            <w:proofErr w:type="spellStart"/>
            <w:r w:rsidRPr="00250D11">
              <w:rPr>
                <w:rFonts w:ascii="Times New Roman" w:hAnsi="Times New Roman" w:cs="Times New Roman"/>
              </w:rPr>
              <w:t>Villemonteil</w:t>
            </w:r>
            <w:proofErr w:type="spellEnd"/>
            <w:r w:rsidRPr="00250D11">
              <w:rPr>
                <w:rFonts w:ascii="Times New Roman" w:hAnsi="Times New Roman" w:cs="Times New Roman"/>
              </w:rPr>
              <w:t xml:space="preserve"> SA 8 avenue Maryse Bastié 87270 Couzeix</w:t>
            </w:r>
          </w:p>
        </w:tc>
        <w:tc>
          <w:tcPr>
            <w:tcW w:w="1696" w:type="dxa"/>
          </w:tcPr>
          <w:p w14:paraId="5B58E875" w14:textId="77777777" w:rsidR="00025A80" w:rsidRPr="00250D11" w:rsidRDefault="00025A80" w:rsidP="00025A80">
            <w:pPr>
              <w:jc w:val="center"/>
              <w:rPr>
                <w:rFonts w:ascii="Times New Roman" w:hAnsi="Times New Roman" w:cs="Times New Roman"/>
              </w:rPr>
            </w:pPr>
            <w:r w:rsidRPr="00250D11">
              <w:rPr>
                <w:rFonts w:ascii="Times New Roman" w:hAnsi="Times New Roman" w:cs="Times New Roman"/>
              </w:rPr>
              <w:t>16 162.43 €</w:t>
            </w:r>
          </w:p>
        </w:tc>
      </w:tr>
      <w:tr w:rsidR="00025A80" w:rsidRPr="00250D11" w14:paraId="3F2C5E65" w14:textId="77777777" w:rsidTr="00025A80">
        <w:tc>
          <w:tcPr>
            <w:tcW w:w="7366" w:type="dxa"/>
          </w:tcPr>
          <w:p w14:paraId="6BD1431F" w14:textId="77777777" w:rsidR="00025A80" w:rsidRPr="00250D11" w:rsidRDefault="00025A80" w:rsidP="00025A80">
            <w:pPr>
              <w:rPr>
                <w:rFonts w:ascii="Times New Roman" w:hAnsi="Times New Roman" w:cs="Times New Roman"/>
                <w:b/>
              </w:rPr>
            </w:pPr>
          </w:p>
          <w:p w14:paraId="5608EBAE" w14:textId="77777777" w:rsidR="00025A80" w:rsidRPr="00250D11" w:rsidRDefault="00025A80" w:rsidP="00025A80">
            <w:pPr>
              <w:rPr>
                <w:rFonts w:ascii="Times New Roman" w:hAnsi="Times New Roman" w:cs="Times New Roman"/>
                <w:b/>
              </w:rPr>
            </w:pPr>
            <w:r w:rsidRPr="00250D11">
              <w:rPr>
                <w:rFonts w:ascii="Times New Roman" w:hAnsi="Times New Roman" w:cs="Times New Roman"/>
                <w:b/>
              </w:rPr>
              <w:t>Lot n°2 MENUISERIES INTERIEURE BOIS</w:t>
            </w:r>
          </w:p>
          <w:p w14:paraId="2F464FF3" w14:textId="77777777" w:rsidR="00025A80" w:rsidRPr="00250D11" w:rsidRDefault="00025A80" w:rsidP="00025A80">
            <w:pPr>
              <w:rPr>
                <w:rFonts w:ascii="Times New Roman" w:hAnsi="Times New Roman" w:cs="Times New Roman"/>
                <w:b/>
              </w:rPr>
            </w:pPr>
          </w:p>
        </w:tc>
        <w:tc>
          <w:tcPr>
            <w:tcW w:w="1696" w:type="dxa"/>
          </w:tcPr>
          <w:p w14:paraId="3775D9AC" w14:textId="77777777" w:rsidR="00025A80" w:rsidRPr="00250D11" w:rsidRDefault="00025A80" w:rsidP="00025A80">
            <w:pPr>
              <w:jc w:val="center"/>
              <w:rPr>
                <w:rFonts w:ascii="Times New Roman" w:hAnsi="Times New Roman" w:cs="Times New Roman"/>
              </w:rPr>
            </w:pPr>
          </w:p>
        </w:tc>
      </w:tr>
      <w:tr w:rsidR="00025A80" w:rsidRPr="00250D11" w14:paraId="73E5802C" w14:textId="77777777" w:rsidTr="00025A80">
        <w:tc>
          <w:tcPr>
            <w:tcW w:w="7366" w:type="dxa"/>
          </w:tcPr>
          <w:p w14:paraId="242E2A66" w14:textId="77777777" w:rsidR="00025A80" w:rsidRPr="00250D11" w:rsidRDefault="00025A80" w:rsidP="00025A80">
            <w:pPr>
              <w:rPr>
                <w:rFonts w:ascii="Times New Roman" w:hAnsi="Times New Roman" w:cs="Times New Roman"/>
              </w:rPr>
            </w:pPr>
            <w:r w:rsidRPr="00250D11">
              <w:rPr>
                <w:rFonts w:ascii="Times New Roman" w:hAnsi="Times New Roman" w:cs="Times New Roman"/>
              </w:rPr>
              <w:t xml:space="preserve">Sarl </w:t>
            </w:r>
            <w:proofErr w:type="spellStart"/>
            <w:r w:rsidRPr="00250D11">
              <w:rPr>
                <w:rFonts w:ascii="Times New Roman" w:hAnsi="Times New Roman" w:cs="Times New Roman"/>
              </w:rPr>
              <w:t>Brissiaud</w:t>
            </w:r>
            <w:proofErr w:type="spellEnd"/>
            <w:r w:rsidRPr="00250D11">
              <w:rPr>
                <w:rFonts w:ascii="Times New Roman" w:hAnsi="Times New Roman" w:cs="Times New Roman"/>
              </w:rPr>
              <w:t xml:space="preserve"> et fils 13 rue des Rochettes 87300 Bellac</w:t>
            </w:r>
          </w:p>
        </w:tc>
        <w:tc>
          <w:tcPr>
            <w:tcW w:w="1696" w:type="dxa"/>
          </w:tcPr>
          <w:p w14:paraId="1A1D5F80" w14:textId="77777777" w:rsidR="00025A80" w:rsidRPr="00250D11" w:rsidRDefault="00025A80" w:rsidP="00025A80">
            <w:pPr>
              <w:jc w:val="center"/>
              <w:rPr>
                <w:rFonts w:ascii="Times New Roman" w:hAnsi="Times New Roman" w:cs="Times New Roman"/>
              </w:rPr>
            </w:pPr>
            <w:r w:rsidRPr="00250D11">
              <w:rPr>
                <w:rFonts w:ascii="Times New Roman" w:hAnsi="Times New Roman" w:cs="Times New Roman"/>
              </w:rPr>
              <w:t>12 242.50 €</w:t>
            </w:r>
          </w:p>
        </w:tc>
      </w:tr>
      <w:tr w:rsidR="00025A80" w:rsidRPr="00250D11" w14:paraId="671B37C3" w14:textId="77777777" w:rsidTr="00025A80">
        <w:tc>
          <w:tcPr>
            <w:tcW w:w="7366" w:type="dxa"/>
          </w:tcPr>
          <w:p w14:paraId="46730D8C" w14:textId="77777777" w:rsidR="00025A80" w:rsidRPr="00250D11" w:rsidRDefault="00025A80" w:rsidP="00025A80">
            <w:pPr>
              <w:rPr>
                <w:rFonts w:ascii="Times New Roman" w:hAnsi="Times New Roman" w:cs="Times New Roman"/>
                <w:b/>
              </w:rPr>
            </w:pPr>
          </w:p>
          <w:p w14:paraId="46DB8D8C" w14:textId="77777777" w:rsidR="00025A80" w:rsidRPr="00250D11" w:rsidRDefault="00025A80" w:rsidP="00025A80">
            <w:pPr>
              <w:rPr>
                <w:rFonts w:ascii="Times New Roman" w:hAnsi="Times New Roman" w:cs="Times New Roman"/>
                <w:b/>
              </w:rPr>
            </w:pPr>
            <w:r w:rsidRPr="00250D11">
              <w:rPr>
                <w:rFonts w:ascii="Times New Roman" w:hAnsi="Times New Roman" w:cs="Times New Roman"/>
                <w:b/>
              </w:rPr>
              <w:t>Lot n°3 REVETEMENTS DE SOL</w:t>
            </w:r>
          </w:p>
          <w:p w14:paraId="6FD21DF5" w14:textId="77777777" w:rsidR="00025A80" w:rsidRPr="00250D11" w:rsidRDefault="00025A80" w:rsidP="00025A80">
            <w:pPr>
              <w:rPr>
                <w:rFonts w:ascii="Times New Roman" w:hAnsi="Times New Roman" w:cs="Times New Roman"/>
                <w:b/>
              </w:rPr>
            </w:pPr>
          </w:p>
        </w:tc>
        <w:tc>
          <w:tcPr>
            <w:tcW w:w="1696" w:type="dxa"/>
          </w:tcPr>
          <w:p w14:paraId="6AD421A2" w14:textId="77777777" w:rsidR="00025A80" w:rsidRPr="00250D11" w:rsidRDefault="00025A80" w:rsidP="00025A80">
            <w:pPr>
              <w:jc w:val="center"/>
              <w:rPr>
                <w:rFonts w:ascii="Times New Roman" w:hAnsi="Times New Roman" w:cs="Times New Roman"/>
              </w:rPr>
            </w:pPr>
          </w:p>
        </w:tc>
      </w:tr>
      <w:tr w:rsidR="00025A80" w:rsidRPr="00250D11" w14:paraId="37CD8883" w14:textId="77777777" w:rsidTr="00025A80">
        <w:tc>
          <w:tcPr>
            <w:tcW w:w="7366" w:type="dxa"/>
          </w:tcPr>
          <w:p w14:paraId="1A37340B" w14:textId="77777777" w:rsidR="00025A80" w:rsidRPr="00250D11" w:rsidRDefault="00025A80" w:rsidP="00025A80">
            <w:pPr>
              <w:rPr>
                <w:rFonts w:ascii="Times New Roman" w:hAnsi="Times New Roman" w:cs="Times New Roman"/>
              </w:rPr>
            </w:pPr>
            <w:r w:rsidRPr="00250D11">
              <w:rPr>
                <w:rFonts w:ascii="Times New Roman" w:hAnsi="Times New Roman" w:cs="Times New Roman"/>
              </w:rPr>
              <w:t>SAS Charrier 24 allée des Gravelles 87280 Limoges</w:t>
            </w:r>
          </w:p>
        </w:tc>
        <w:tc>
          <w:tcPr>
            <w:tcW w:w="1696" w:type="dxa"/>
          </w:tcPr>
          <w:p w14:paraId="52D45BAB" w14:textId="77777777" w:rsidR="00025A80" w:rsidRPr="00250D11" w:rsidRDefault="00025A80" w:rsidP="00025A80">
            <w:pPr>
              <w:jc w:val="center"/>
              <w:rPr>
                <w:rFonts w:ascii="Times New Roman" w:hAnsi="Times New Roman" w:cs="Times New Roman"/>
              </w:rPr>
            </w:pPr>
            <w:r w:rsidRPr="00250D11">
              <w:rPr>
                <w:rFonts w:ascii="Times New Roman" w:hAnsi="Times New Roman" w:cs="Times New Roman"/>
              </w:rPr>
              <w:t>8 392.60 €</w:t>
            </w:r>
          </w:p>
        </w:tc>
      </w:tr>
      <w:tr w:rsidR="00025A80" w:rsidRPr="00250D11" w14:paraId="5206D74F" w14:textId="77777777" w:rsidTr="00025A80">
        <w:tc>
          <w:tcPr>
            <w:tcW w:w="7366" w:type="dxa"/>
          </w:tcPr>
          <w:p w14:paraId="62FAD7D0" w14:textId="77777777" w:rsidR="00025A80" w:rsidRPr="00250D11" w:rsidRDefault="00025A80" w:rsidP="00025A80">
            <w:pPr>
              <w:rPr>
                <w:rFonts w:ascii="Times New Roman" w:hAnsi="Times New Roman" w:cs="Times New Roman"/>
                <w:b/>
              </w:rPr>
            </w:pPr>
          </w:p>
          <w:p w14:paraId="4C3638AE" w14:textId="77777777" w:rsidR="00025A80" w:rsidRPr="00250D11" w:rsidRDefault="00025A80" w:rsidP="00025A80">
            <w:pPr>
              <w:rPr>
                <w:rFonts w:ascii="Times New Roman" w:hAnsi="Times New Roman" w:cs="Times New Roman"/>
                <w:b/>
              </w:rPr>
            </w:pPr>
            <w:r w:rsidRPr="00250D11">
              <w:rPr>
                <w:rFonts w:ascii="Times New Roman" w:hAnsi="Times New Roman" w:cs="Times New Roman"/>
                <w:b/>
              </w:rPr>
              <w:t>Lot n°4 PEINTURE</w:t>
            </w:r>
          </w:p>
          <w:p w14:paraId="57293730" w14:textId="77777777" w:rsidR="00025A80" w:rsidRPr="00250D11" w:rsidRDefault="00025A80" w:rsidP="00025A80">
            <w:pPr>
              <w:rPr>
                <w:rFonts w:ascii="Times New Roman" w:hAnsi="Times New Roman" w:cs="Times New Roman"/>
                <w:b/>
              </w:rPr>
            </w:pPr>
          </w:p>
        </w:tc>
        <w:tc>
          <w:tcPr>
            <w:tcW w:w="1696" w:type="dxa"/>
          </w:tcPr>
          <w:p w14:paraId="63370D51" w14:textId="77777777" w:rsidR="00025A80" w:rsidRPr="00250D11" w:rsidRDefault="00025A80" w:rsidP="00025A80">
            <w:pPr>
              <w:jc w:val="center"/>
              <w:rPr>
                <w:rFonts w:ascii="Times New Roman" w:hAnsi="Times New Roman" w:cs="Times New Roman"/>
              </w:rPr>
            </w:pPr>
          </w:p>
        </w:tc>
      </w:tr>
      <w:tr w:rsidR="00025A80" w:rsidRPr="00250D11" w14:paraId="4736147F" w14:textId="77777777" w:rsidTr="00025A80">
        <w:tc>
          <w:tcPr>
            <w:tcW w:w="7366" w:type="dxa"/>
          </w:tcPr>
          <w:p w14:paraId="6B7EC757" w14:textId="77777777" w:rsidR="00025A80" w:rsidRPr="00250D11" w:rsidRDefault="00025A80" w:rsidP="00025A80">
            <w:pPr>
              <w:rPr>
                <w:rFonts w:ascii="Times New Roman" w:hAnsi="Times New Roman" w:cs="Times New Roman"/>
              </w:rPr>
            </w:pPr>
            <w:proofErr w:type="spellStart"/>
            <w:r w:rsidRPr="00250D11">
              <w:rPr>
                <w:rFonts w:ascii="Times New Roman" w:hAnsi="Times New Roman" w:cs="Times New Roman"/>
              </w:rPr>
              <w:t>Villemonteil</w:t>
            </w:r>
            <w:proofErr w:type="spellEnd"/>
            <w:r w:rsidRPr="00250D11">
              <w:rPr>
                <w:rFonts w:ascii="Times New Roman" w:hAnsi="Times New Roman" w:cs="Times New Roman"/>
              </w:rPr>
              <w:t xml:space="preserve"> SA 8 avenue Maryse Bastié 87270 Couzeix</w:t>
            </w:r>
          </w:p>
        </w:tc>
        <w:tc>
          <w:tcPr>
            <w:tcW w:w="1696" w:type="dxa"/>
          </w:tcPr>
          <w:p w14:paraId="79B2460B" w14:textId="77777777" w:rsidR="00025A80" w:rsidRPr="00250D11" w:rsidRDefault="00025A80" w:rsidP="00025A80">
            <w:pPr>
              <w:jc w:val="center"/>
              <w:rPr>
                <w:rFonts w:ascii="Times New Roman" w:hAnsi="Times New Roman" w:cs="Times New Roman"/>
              </w:rPr>
            </w:pPr>
            <w:r w:rsidRPr="00250D11">
              <w:rPr>
                <w:rFonts w:ascii="Times New Roman" w:hAnsi="Times New Roman" w:cs="Times New Roman"/>
              </w:rPr>
              <w:t>8 027.75 €</w:t>
            </w:r>
          </w:p>
        </w:tc>
      </w:tr>
      <w:tr w:rsidR="00025A80" w:rsidRPr="00250D11" w14:paraId="58E38B3E" w14:textId="77777777" w:rsidTr="00025A80">
        <w:tc>
          <w:tcPr>
            <w:tcW w:w="7366" w:type="dxa"/>
          </w:tcPr>
          <w:p w14:paraId="00BD39C3" w14:textId="77777777" w:rsidR="00025A80" w:rsidRPr="00250D11" w:rsidRDefault="00025A80" w:rsidP="00025A80">
            <w:pPr>
              <w:rPr>
                <w:rFonts w:ascii="Times New Roman" w:hAnsi="Times New Roman" w:cs="Times New Roman"/>
                <w:b/>
              </w:rPr>
            </w:pPr>
          </w:p>
          <w:p w14:paraId="765D9759" w14:textId="77777777" w:rsidR="00025A80" w:rsidRPr="00250D11" w:rsidRDefault="00025A80" w:rsidP="00025A80">
            <w:pPr>
              <w:rPr>
                <w:rFonts w:ascii="Times New Roman" w:hAnsi="Times New Roman" w:cs="Times New Roman"/>
                <w:b/>
              </w:rPr>
            </w:pPr>
            <w:r w:rsidRPr="00250D11">
              <w:rPr>
                <w:rFonts w:ascii="Times New Roman" w:hAnsi="Times New Roman" w:cs="Times New Roman"/>
                <w:b/>
              </w:rPr>
              <w:t>Lot n°5 PLOMBERIE</w:t>
            </w:r>
          </w:p>
          <w:p w14:paraId="7F84234C" w14:textId="77777777" w:rsidR="00025A80" w:rsidRPr="00250D11" w:rsidRDefault="00025A80" w:rsidP="00025A80">
            <w:pPr>
              <w:rPr>
                <w:rFonts w:ascii="Times New Roman" w:hAnsi="Times New Roman" w:cs="Times New Roman"/>
                <w:b/>
              </w:rPr>
            </w:pPr>
          </w:p>
        </w:tc>
        <w:tc>
          <w:tcPr>
            <w:tcW w:w="1696" w:type="dxa"/>
          </w:tcPr>
          <w:p w14:paraId="0B4B0AA1" w14:textId="77777777" w:rsidR="00025A80" w:rsidRPr="00250D11" w:rsidRDefault="00025A80" w:rsidP="00025A80">
            <w:pPr>
              <w:jc w:val="center"/>
              <w:rPr>
                <w:rFonts w:ascii="Times New Roman" w:hAnsi="Times New Roman" w:cs="Times New Roman"/>
              </w:rPr>
            </w:pPr>
          </w:p>
        </w:tc>
      </w:tr>
      <w:tr w:rsidR="00025A80" w:rsidRPr="00250D11" w14:paraId="3E057B03" w14:textId="77777777" w:rsidTr="00025A80">
        <w:tc>
          <w:tcPr>
            <w:tcW w:w="7366" w:type="dxa"/>
          </w:tcPr>
          <w:p w14:paraId="2C61B1AD" w14:textId="77777777" w:rsidR="00025A80" w:rsidRPr="00250D11" w:rsidRDefault="00025A80" w:rsidP="00025A80">
            <w:pPr>
              <w:rPr>
                <w:rFonts w:ascii="Times New Roman" w:hAnsi="Times New Roman" w:cs="Times New Roman"/>
              </w:rPr>
            </w:pPr>
            <w:r w:rsidRPr="00250D11">
              <w:rPr>
                <w:rFonts w:ascii="Times New Roman" w:hAnsi="Times New Roman" w:cs="Times New Roman"/>
              </w:rPr>
              <w:t>SEC SECB 50 route de Limoges BP 6 87300 Bellac</w:t>
            </w:r>
          </w:p>
        </w:tc>
        <w:tc>
          <w:tcPr>
            <w:tcW w:w="1696" w:type="dxa"/>
          </w:tcPr>
          <w:p w14:paraId="3AE9FFC2" w14:textId="77777777" w:rsidR="00025A80" w:rsidRPr="00250D11" w:rsidRDefault="00025A80" w:rsidP="00025A80">
            <w:pPr>
              <w:jc w:val="center"/>
              <w:rPr>
                <w:rFonts w:ascii="Times New Roman" w:hAnsi="Times New Roman" w:cs="Times New Roman"/>
              </w:rPr>
            </w:pPr>
            <w:r w:rsidRPr="00250D11">
              <w:rPr>
                <w:rFonts w:ascii="Times New Roman" w:hAnsi="Times New Roman" w:cs="Times New Roman"/>
              </w:rPr>
              <w:t>6 425.84 €</w:t>
            </w:r>
          </w:p>
        </w:tc>
      </w:tr>
      <w:tr w:rsidR="00025A80" w:rsidRPr="00250D11" w14:paraId="101B1F22" w14:textId="77777777" w:rsidTr="00025A80">
        <w:tc>
          <w:tcPr>
            <w:tcW w:w="7366" w:type="dxa"/>
          </w:tcPr>
          <w:p w14:paraId="734CEB24" w14:textId="77777777" w:rsidR="00025A80" w:rsidRPr="00250D11" w:rsidRDefault="00025A80" w:rsidP="00025A80">
            <w:pPr>
              <w:rPr>
                <w:rFonts w:ascii="Times New Roman" w:hAnsi="Times New Roman" w:cs="Times New Roman"/>
                <w:b/>
              </w:rPr>
            </w:pPr>
          </w:p>
          <w:p w14:paraId="68E5C81A" w14:textId="77777777" w:rsidR="00025A80" w:rsidRPr="00250D11" w:rsidRDefault="00025A80" w:rsidP="00025A80">
            <w:pPr>
              <w:rPr>
                <w:rFonts w:ascii="Times New Roman" w:hAnsi="Times New Roman" w:cs="Times New Roman"/>
                <w:b/>
              </w:rPr>
            </w:pPr>
            <w:r w:rsidRPr="00250D11">
              <w:rPr>
                <w:rFonts w:ascii="Times New Roman" w:hAnsi="Times New Roman" w:cs="Times New Roman"/>
                <w:b/>
              </w:rPr>
              <w:t>Lot n°6 ELECTRICITE</w:t>
            </w:r>
          </w:p>
          <w:p w14:paraId="523A6962" w14:textId="77777777" w:rsidR="00025A80" w:rsidRPr="00250D11" w:rsidRDefault="00025A80" w:rsidP="00025A80">
            <w:pPr>
              <w:rPr>
                <w:rFonts w:ascii="Times New Roman" w:hAnsi="Times New Roman" w:cs="Times New Roman"/>
                <w:b/>
              </w:rPr>
            </w:pPr>
          </w:p>
        </w:tc>
        <w:tc>
          <w:tcPr>
            <w:tcW w:w="1696" w:type="dxa"/>
          </w:tcPr>
          <w:p w14:paraId="25E9A992" w14:textId="77777777" w:rsidR="00025A80" w:rsidRPr="00250D11" w:rsidRDefault="00025A80" w:rsidP="00025A80">
            <w:pPr>
              <w:jc w:val="center"/>
              <w:rPr>
                <w:rFonts w:ascii="Times New Roman" w:hAnsi="Times New Roman" w:cs="Times New Roman"/>
              </w:rPr>
            </w:pPr>
          </w:p>
        </w:tc>
      </w:tr>
      <w:tr w:rsidR="00025A80" w:rsidRPr="00250D11" w14:paraId="0914810C" w14:textId="77777777" w:rsidTr="00025A80">
        <w:tc>
          <w:tcPr>
            <w:tcW w:w="7366" w:type="dxa"/>
          </w:tcPr>
          <w:p w14:paraId="7B860DB3" w14:textId="77777777" w:rsidR="00025A80" w:rsidRPr="00250D11" w:rsidRDefault="00025A80" w:rsidP="00025A80">
            <w:pPr>
              <w:rPr>
                <w:rFonts w:ascii="Times New Roman" w:hAnsi="Times New Roman" w:cs="Times New Roman"/>
              </w:rPr>
            </w:pPr>
            <w:r w:rsidRPr="00250D11">
              <w:rPr>
                <w:rFonts w:ascii="Times New Roman" w:hAnsi="Times New Roman" w:cs="Times New Roman"/>
              </w:rPr>
              <w:t>EURL TDE 9 rue du Général Arbellot 87300 Bellac</w:t>
            </w:r>
          </w:p>
        </w:tc>
        <w:tc>
          <w:tcPr>
            <w:tcW w:w="1696" w:type="dxa"/>
          </w:tcPr>
          <w:p w14:paraId="60C88EA0" w14:textId="77777777" w:rsidR="00025A80" w:rsidRPr="00250D11" w:rsidRDefault="00025A80" w:rsidP="00025A80">
            <w:pPr>
              <w:jc w:val="center"/>
              <w:rPr>
                <w:rFonts w:ascii="Times New Roman" w:hAnsi="Times New Roman" w:cs="Times New Roman"/>
              </w:rPr>
            </w:pPr>
            <w:r w:rsidRPr="00250D11">
              <w:rPr>
                <w:rFonts w:ascii="Times New Roman" w:hAnsi="Times New Roman" w:cs="Times New Roman"/>
              </w:rPr>
              <w:t>8 807.41 €</w:t>
            </w:r>
          </w:p>
        </w:tc>
      </w:tr>
    </w:tbl>
    <w:p w14:paraId="72A75291" w14:textId="77777777" w:rsidR="00025A80" w:rsidRPr="00250D11" w:rsidRDefault="00025A80" w:rsidP="00025A80">
      <w:pPr>
        <w:spacing w:after="0" w:line="240" w:lineRule="auto"/>
        <w:rPr>
          <w:rFonts w:ascii="Times New Roman" w:hAnsi="Times New Roman" w:cs="Times New Roman"/>
        </w:rPr>
      </w:pPr>
    </w:p>
    <w:p w14:paraId="18178122" w14:textId="77777777" w:rsidR="00025A80" w:rsidRPr="00250D11" w:rsidRDefault="00025A80" w:rsidP="00025A80">
      <w:pPr>
        <w:spacing w:after="0" w:line="240" w:lineRule="auto"/>
        <w:rPr>
          <w:rFonts w:ascii="Times New Roman" w:hAnsi="Times New Roman" w:cs="Times New Roman"/>
        </w:rPr>
      </w:pPr>
      <w:r w:rsidRPr="00250D11">
        <w:rPr>
          <w:rFonts w:ascii="Times New Roman" w:hAnsi="Times New Roman" w:cs="Times New Roman"/>
        </w:rPr>
        <w:t>Au final le montant des offres retenues s’élève à 235 170.63 € HT pour le 1</w:t>
      </w:r>
      <w:r w:rsidRPr="00250D11">
        <w:rPr>
          <w:rFonts w:ascii="Times New Roman" w:hAnsi="Times New Roman" w:cs="Times New Roman"/>
          <w:vertAlign w:val="superscript"/>
        </w:rPr>
        <w:t>er</w:t>
      </w:r>
      <w:r w:rsidRPr="00250D11">
        <w:rPr>
          <w:rFonts w:ascii="Times New Roman" w:hAnsi="Times New Roman" w:cs="Times New Roman"/>
        </w:rPr>
        <w:t xml:space="preserve"> projet (estimation de la </w:t>
      </w:r>
      <w:proofErr w:type="gramStart"/>
      <w:r w:rsidRPr="00250D11">
        <w:rPr>
          <w:rFonts w:ascii="Times New Roman" w:hAnsi="Times New Roman" w:cs="Times New Roman"/>
        </w:rPr>
        <w:t>maîtrise</w:t>
      </w:r>
      <w:proofErr w:type="gramEnd"/>
      <w:r w:rsidRPr="00250D11">
        <w:rPr>
          <w:rFonts w:ascii="Times New Roman" w:hAnsi="Times New Roman" w:cs="Times New Roman"/>
        </w:rPr>
        <w:t xml:space="preserve"> d’œuvre 248 400 € HT) et à 60 058.43 € HT pour le 2</w:t>
      </w:r>
      <w:r w:rsidRPr="00250D11">
        <w:rPr>
          <w:rFonts w:ascii="Times New Roman" w:hAnsi="Times New Roman" w:cs="Times New Roman"/>
          <w:vertAlign w:val="superscript"/>
        </w:rPr>
        <w:t>ème</w:t>
      </w:r>
      <w:r w:rsidRPr="00250D11">
        <w:rPr>
          <w:rFonts w:ascii="Times New Roman" w:hAnsi="Times New Roman" w:cs="Times New Roman"/>
        </w:rPr>
        <w:t xml:space="preserve"> projet (estimation de la maîtrise d’œuvre 60 200 € HT).</w:t>
      </w:r>
    </w:p>
    <w:p w14:paraId="58C1C3F3" w14:textId="77777777" w:rsidR="00025A80" w:rsidRPr="00250D11" w:rsidRDefault="00025A80" w:rsidP="00025A80">
      <w:pPr>
        <w:spacing w:after="0" w:line="240" w:lineRule="auto"/>
        <w:rPr>
          <w:rFonts w:ascii="Times New Roman" w:hAnsi="Times New Roman" w:cs="Times New Roman"/>
        </w:rPr>
      </w:pPr>
    </w:p>
    <w:p w14:paraId="1C872FE0" w14:textId="77777777" w:rsidR="00025A80" w:rsidRPr="00250D11" w:rsidRDefault="00025A80" w:rsidP="00025A80">
      <w:pPr>
        <w:spacing w:after="0" w:line="240" w:lineRule="auto"/>
        <w:rPr>
          <w:rFonts w:ascii="Times New Roman" w:hAnsi="Times New Roman" w:cs="Times New Roman"/>
        </w:rPr>
      </w:pPr>
      <w:r w:rsidRPr="00250D11">
        <w:rPr>
          <w:rFonts w:ascii="Times New Roman" w:hAnsi="Times New Roman" w:cs="Times New Roman"/>
        </w:rPr>
        <w:t>Après avoir entendu cet exposé, le Conseil Municipal, à l’unanimité :</w:t>
      </w:r>
    </w:p>
    <w:p w14:paraId="09445BC0" w14:textId="77777777" w:rsidR="00025A80" w:rsidRPr="00250D11" w:rsidRDefault="00025A80" w:rsidP="00025A80">
      <w:pPr>
        <w:numPr>
          <w:ilvl w:val="0"/>
          <w:numId w:val="19"/>
        </w:numPr>
        <w:spacing w:after="0" w:line="240" w:lineRule="auto"/>
        <w:contextualSpacing/>
        <w:rPr>
          <w:rFonts w:ascii="Times New Roman" w:hAnsi="Times New Roman" w:cs="Times New Roman"/>
        </w:rPr>
      </w:pPr>
      <w:r w:rsidRPr="00250D11">
        <w:rPr>
          <w:rFonts w:ascii="Times New Roman" w:hAnsi="Times New Roman" w:cs="Times New Roman"/>
          <w:b/>
        </w:rPr>
        <w:t>Prend</w:t>
      </w:r>
      <w:r w:rsidRPr="00250D11">
        <w:rPr>
          <w:rFonts w:ascii="Times New Roman" w:hAnsi="Times New Roman" w:cs="Times New Roman"/>
        </w:rPr>
        <w:t xml:space="preserve"> acte des travaux et de propositions de la commission</w:t>
      </w:r>
    </w:p>
    <w:p w14:paraId="1E809125" w14:textId="77777777" w:rsidR="00025A80" w:rsidRPr="00250D11" w:rsidRDefault="00025A80" w:rsidP="00025A80">
      <w:pPr>
        <w:numPr>
          <w:ilvl w:val="0"/>
          <w:numId w:val="19"/>
        </w:numPr>
        <w:spacing w:after="0" w:line="240" w:lineRule="auto"/>
        <w:contextualSpacing/>
        <w:rPr>
          <w:rFonts w:ascii="Times New Roman" w:hAnsi="Times New Roman" w:cs="Times New Roman"/>
        </w:rPr>
      </w:pPr>
      <w:r w:rsidRPr="00250D11">
        <w:rPr>
          <w:rFonts w:ascii="Times New Roman" w:hAnsi="Times New Roman" w:cs="Times New Roman"/>
          <w:b/>
        </w:rPr>
        <w:t>Confirme</w:t>
      </w:r>
      <w:r w:rsidRPr="00250D11">
        <w:rPr>
          <w:rFonts w:ascii="Times New Roman" w:hAnsi="Times New Roman" w:cs="Times New Roman"/>
        </w:rPr>
        <w:t xml:space="preserve"> le choix des entreprises et décide de poursuivre la réalisation de l’opération</w:t>
      </w:r>
    </w:p>
    <w:p w14:paraId="454CFB5A" w14:textId="77777777" w:rsidR="00025A80" w:rsidRPr="00250D11" w:rsidRDefault="00025A80" w:rsidP="00025A80">
      <w:pPr>
        <w:numPr>
          <w:ilvl w:val="0"/>
          <w:numId w:val="19"/>
        </w:numPr>
        <w:spacing w:after="0" w:line="240" w:lineRule="auto"/>
        <w:contextualSpacing/>
        <w:rPr>
          <w:rFonts w:ascii="Times New Roman" w:hAnsi="Times New Roman" w:cs="Times New Roman"/>
        </w:rPr>
      </w:pPr>
      <w:r w:rsidRPr="00250D11">
        <w:rPr>
          <w:rFonts w:ascii="Times New Roman" w:hAnsi="Times New Roman" w:cs="Times New Roman"/>
          <w:b/>
        </w:rPr>
        <w:t xml:space="preserve">Décide </w:t>
      </w:r>
      <w:r w:rsidRPr="00250D11">
        <w:rPr>
          <w:rFonts w:ascii="Times New Roman" w:hAnsi="Times New Roman" w:cs="Times New Roman"/>
        </w:rPr>
        <w:t>de l’inscription au budget des sommes nécessaires au paiement des entreprises</w:t>
      </w:r>
    </w:p>
    <w:p w14:paraId="35538D67" w14:textId="77777777" w:rsidR="00025A80" w:rsidRPr="00250D11" w:rsidRDefault="00025A80" w:rsidP="00025A80">
      <w:pPr>
        <w:numPr>
          <w:ilvl w:val="0"/>
          <w:numId w:val="19"/>
        </w:numPr>
        <w:spacing w:after="0" w:line="240" w:lineRule="auto"/>
        <w:contextualSpacing/>
        <w:rPr>
          <w:rFonts w:ascii="Times New Roman" w:hAnsi="Times New Roman" w:cs="Times New Roman"/>
        </w:rPr>
      </w:pPr>
      <w:r w:rsidRPr="00250D11">
        <w:rPr>
          <w:rFonts w:ascii="Times New Roman" w:hAnsi="Times New Roman" w:cs="Times New Roman"/>
          <w:b/>
        </w:rPr>
        <w:t>Autorise</w:t>
      </w:r>
      <w:r w:rsidRPr="00250D11">
        <w:rPr>
          <w:rFonts w:ascii="Times New Roman" w:hAnsi="Times New Roman" w:cs="Times New Roman"/>
        </w:rPr>
        <w:t xml:space="preserve"> Monsieur le Maire à signer les marchés de travaux correspondants et toutes les pi</w:t>
      </w:r>
      <w:r>
        <w:rPr>
          <w:rFonts w:ascii="Times New Roman" w:hAnsi="Times New Roman" w:cs="Times New Roman"/>
        </w:rPr>
        <w:t>èces se rapportant à ce projet</w:t>
      </w:r>
      <w:r w:rsidRPr="00250D11">
        <w:rPr>
          <w:rFonts w:ascii="Times New Roman" w:hAnsi="Times New Roman" w:cs="Times New Roman"/>
        </w:rPr>
        <w:t>.</w:t>
      </w:r>
    </w:p>
    <w:p w14:paraId="61647CDC" w14:textId="77777777" w:rsidR="00861357" w:rsidRDefault="00861357" w:rsidP="00404CB8">
      <w:pPr>
        <w:widowControl w:val="0"/>
        <w:suppressAutoHyphens/>
        <w:autoSpaceDN w:val="0"/>
        <w:spacing w:after="0" w:line="240" w:lineRule="auto"/>
        <w:ind w:left="1192" w:right="-603" w:hanging="1066"/>
        <w:rPr>
          <w:rFonts w:ascii="Times New Roman" w:eastAsia="SimSun" w:hAnsi="Times New Roman" w:cs="Times New Roman"/>
          <w:kern w:val="3"/>
          <w:sz w:val="24"/>
          <w:szCs w:val="24"/>
          <w:lang w:eastAsia="zh-CN" w:bidi="hi-IN"/>
        </w:rPr>
      </w:pPr>
    </w:p>
    <w:p w14:paraId="6716F8F5" w14:textId="77777777" w:rsidR="00250D11" w:rsidRPr="00025A80" w:rsidRDefault="00025A80" w:rsidP="00025A80">
      <w:pPr>
        <w:widowControl w:val="0"/>
        <w:suppressAutoHyphens/>
        <w:autoSpaceDN w:val="0"/>
        <w:rPr>
          <w:rFonts w:ascii="Liberation Serif" w:eastAsia="SimSun" w:hAnsi="Liberation Serif" w:cs="Arial" w:hint="eastAsia"/>
          <w:b/>
          <w:bCs/>
          <w:kern w:val="3"/>
          <w:sz w:val="24"/>
          <w:szCs w:val="24"/>
          <w:u w:val="single"/>
          <w:lang w:eastAsia="zh-CN" w:bidi="hi-IN"/>
        </w:rPr>
      </w:pPr>
      <w:r>
        <w:rPr>
          <w:rFonts w:ascii="Liberation Serif" w:eastAsia="SimSun" w:hAnsi="Liberation Serif" w:cs="Arial"/>
          <w:b/>
          <w:bCs/>
          <w:kern w:val="3"/>
          <w:sz w:val="24"/>
          <w:szCs w:val="24"/>
          <w:u w:val="single"/>
          <w:lang w:eastAsia="zh-CN" w:bidi="hi-IN"/>
        </w:rPr>
        <w:t>4/</w:t>
      </w:r>
      <w:r w:rsidR="00250D11" w:rsidRPr="00025A80">
        <w:rPr>
          <w:rFonts w:ascii="Liberation Serif" w:eastAsia="SimSun" w:hAnsi="Liberation Serif" w:cs="Arial"/>
          <w:b/>
          <w:bCs/>
          <w:kern w:val="3"/>
          <w:sz w:val="24"/>
          <w:szCs w:val="24"/>
          <w:u w:val="single"/>
          <w:lang w:eastAsia="zh-CN" w:bidi="hi-IN"/>
        </w:rPr>
        <w:t>Mise aux normes de l’école maternelle de ROUSSAC.</w:t>
      </w:r>
    </w:p>
    <w:p w14:paraId="7759C490" w14:textId="77777777" w:rsidR="00250D11" w:rsidRPr="00025A80" w:rsidRDefault="00250D11" w:rsidP="00025A80">
      <w:pPr>
        <w:widowControl w:val="0"/>
        <w:suppressAutoHyphens/>
        <w:autoSpaceDN w:val="0"/>
        <w:rPr>
          <w:rFonts w:ascii="Liberation Serif" w:eastAsia="SimSun" w:hAnsi="Liberation Serif" w:cs="Arial" w:hint="eastAsia"/>
          <w:b/>
          <w:bCs/>
          <w:kern w:val="3"/>
          <w:sz w:val="24"/>
          <w:szCs w:val="24"/>
          <w:u w:val="single"/>
          <w:lang w:eastAsia="zh-CN" w:bidi="hi-IN"/>
        </w:rPr>
      </w:pPr>
    </w:p>
    <w:p w14:paraId="49D6C84A" w14:textId="77777777" w:rsidR="00250D11" w:rsidRPr="00250D11" w:rsidRDefault="00250D11" w:rsidP="00250D11">
      <w:pPr>
        <w:widowControl w:val="0"/>
        <w:suppressAutoHyphens/>
        <w:autoSpaceDN w:val="0"/>
        <w:spacing w:after="0" w:line="240" w:lineRule="auto"/>
        <w:ind w:left="708" w:firstLine="117"/>
        <w:rPr>
          <w:rFonts w:ascii="Liberation Serif" w:eastAsia="SimSun" w:hAnsi="Liberation Serif" w:cs="Arial" w:hint="eastAsia"/>
          <w:b/>
          <w:bCs/>
          <w:kern w:val="3"/>
          <w:sz w:val="24"/>
          <w:szCs w:val="24"/>
          <w:u w:val="single"/>
          <w:lang w:eastAsia="zh-CN" w:bidi="hi-IN"/>
        </w:rPr>
      </w:pPr>
      <w:r w:rsidRPr="00250D11">
        <w:rPr>
          <w:rFonts w:ascii="Liberation Serif" w:eastAsia="SimSun" w:hAnsi="Liberation Serif" w:cs="Arial"/>
          <w:b/>
          <w:bCs/>
          <w:kern w:val="3"/>
          <w:sz w:val="24"/>
          <w:szCs w:val="24"/>
          <w:u w:val="single"/>
          <w:lang w:eastAsia="zh-CN" w:bidi="hi-IN"/>
        </w:rPr>
        <w:t>Choix des entreprises.</w:t>
      </w:r>
    </w:p>
    <w:p w14:paraId="4FCEA203" w14:textId="77777777" w:rsidR="00250D11" w:rsidRPr="00250D11" w:rsidRDefault="00250D11" w:rsidP="00250D11">
      <w:pPr>
        <w:widowControl w:val="0"/>
        <w:suppressAutoHyphens/>
        <w:autoSpaceDN w:val="0"/>
        <w:spacing w:after="0" w:line="240" w:lineRule="auto"/>
        <w:ind w:left="708" w:firstLine="117"/>
        <w:rPr>
          <w:rFonts w:ascii="Liberation Serif" w:eastAsia="SimSun" w:hAnsi="Liberation Serif" w:cs="Arial" w:hint="eastAsia"/>
          <w:kern w:val="3"/>
          <w:sz w:val="24"/>
          <w:szCs w:val="24"/>
          <w:lang w:eastAsia="zh-CN" w:bidi="hi-IN"/>
        </w:rPr>
      </w:pPr>
    </w:p>
    <w:p w14:paraId="452A32D8" w14:textId="77777777" w:rsidR="00250D11" w:rsidRPr="00250D11" w:rsidRDefault="00250D11" w:rsidP="00250D11">
      <w:pPr>
        <w:widowControl w:val="0"/>
        <w:suppressAutoHyphens/>
        <w:autoSpaceDN w:val="0"/>
        <w:spacing w:after="0" w:line="240" w:lineRule="auto"/>
        <w:ind w:left="720"/>
        <w:rPr>
          <w:rFonts w:ascii="Liberation Serif" w:eastAsia="SimSun" w:hAnsi="Liberation Serif" w:cs="Arial" w:hint="eastAsia"/>
          <w:kern w:val="3"/>
          <w:sz w:val="24"/>
          <w:szCs w:val="24"/>
          <w:lang w:eastAsia="zh-CN" w:bidi="hi-IN"/>
        </w:rPr>
      </w:pPr>
    </w:p>
    <w:p w14:paraId="7EED5591" w14:textId="77777777" w:rsidR="00250D11" w:rsidRPr="00250D11" w:rsidRDefault="00250D11" w:rsidP="00250D11">
      <w:pPr>
        <w:spacing w:after="0" w:line="240" w:lineRule="auto"/>
        <w:rPr>
          <w:rFonts w:ascii="Times New Roman" w:hAnsi="Times New Roman" w:cs="Times New Roman"/>
        </w:rPr>
      </w:pPr>
    </w:p>
    <w:tbl>
      <w:tblPr>
        <w:tblStyle w:val="Grilledutableau3"/>
        <w:tblW w:w="0" w:type="auto"/>
        <w:tblLook w:val="04A0" w:firstRow="1" w:lastRow="0" w:firstColumn="1" w:lastColumn="0" w:noHBand="0" w:noVBand="1"/>
      </w:tblPr>
      <w:tblGrid>
        <w:gridCol w:w="7366"/>
        <w:gridCol w:w="1696"/>
      </w:tblGrid>
      <w:tr w:rsidR="00250D11" w:rsidRPr="00250D11" w14:paraId="3F7187E8" w14:textId="77777777" w:rsidTr="003C3C8D">
        <w:tc>
          <w:tcPr>
            <w:tcW w:w="7366" w:type="dxa"/>
          </w:tcPr>
          <w:p w14:paraId="71F8985B" w14:textId="77777777" w:rsidR="00250D11" w:rsidRPr="00250D11" w:rsidRDefault="00250D11" w:rsidP="00250D11">
            <w:pPr>
              <w:rPr>
                <w:rFonts w:ascii="Times New Roman" w:hAnsi="Times New Roman" w:cs="Times New Roman"/>
              </w:rPr>
            </w:pPr>
          </w:p>
          <w:p w14:paraId="68F9BE7C" w14:textId="77777777" w:rsidR="00250D11" w:rsidRPr="00250D11" w:rsidRDefault="00250D11" w:rsidP="00250D11">
            <w:pPr>
              <w:jc w:val="center"/>
              <w:rPr>
                <w:rFonts w:ascii="Times New Roman" w:hAnsi="Times New Roman" w:cs="Times New Roman"/>
                <w:b/>
              </w:rPr>
            </w:pPr>
            <w:r w:rsidRPr="00250D11">
              <w:rPr>
                <w:rFonts w:ascii="Times New Roman" w:hAnsi="Times New Roman" w:cs="Times New Roman"/>
                <w:b/>
              </w:rPr>
              <w:t>ENTREPRISES ATTRIBUTAIRES</w:t>
            </w:r>
          </w:p>
          <w:p w14:paraId="500D9CBF" w14:textId="77777777" w:rsidR="00250D11" w:rsidRPr="00250D11" w:rsidRDefault="00250D11" w:rsidP="00250D11">
            <w:pPr>
              <w:rPr>
                <w:rFonts w:ascii="Times New Roman" w:hAnsi="Times New Roman" w:cs="Times New Roman"/>
              </w:rPr>
            </w:pPr>
          </w:p>
        </w:tc>
        <w:tc>
          <w:tcPr>
            <w:tcW w:w="1696" w:type="dxa"/>
          </w:tcPr>
          <w:p w14:paraId="35433556" w14:textId="77777777" w:rsidR="00250D11" w:rsidRPr="00250D11" w:rsidRDefault="00250D11" w:rsidP="00250D11">
            <w:pPr>
              <w:rPr>
                <w:rFonts w:ascii="Times New Roman" w:hAnsi="Times New Roman" w:cs="Times New Roman"/>
              </w:rPr>
            </w:pPr>
          </w:p>
          <w:p w14:paraId="6E61F7EF" w14:textId="77777777" w:rsidR="00250D11" w:rsidRPr="00250D11" w:rsidRDefault="00250D11" w:rsidP="00250D11">
            <w:pPr>
              <w:jc w:val="center"/>
              <w:rPr>
                <w:rFonts w:ascii="Times New Roman" w:hAnsi="Times New Roman" w:cs="Times New Roman"/>
                <w:b/>
              </w:rPr>
            </w:pPr>
            <w:r w:rsidRPr="00250D11">
              <w:rPr>
                <w:rFonts w:ascii="Times New Roman" w:hAnsi="Times New Roman" w:cs="Times New Roman"/>
                <w:b/>
              </w:rPr>
              <w:t>MONTANT DES OFFRES</w:t>
            </w:r>
          </w:p>
        </w:tc>
      </w:tr>
      <w:tr w:rsidR="00250D11" w:rsidRPr="00250D11" w14:paraId="63D127D8" w14:textId="77777777" w:rsidTr="003C3C8D">
        <w:tc>
          <w:tcPr>
            <w:tcW w:w="7366" w:type="dxa"/>
          </w:tcPr>
          <w:p w14:paraId="0177A155" w14:textId="77777777" w:rsidR="00250D11" w:rsidRPr="00250D11" w:rsidRDefault="00250D11" w:rsidP="00250D11">
            <w:pPr>
              <w:rPr>
                <w:rFonts w:ascii="Times New Roman" w:hAnsi="Times New Roman" w:cs="Times New Roman"/>
              </w:rPr>
            </w:pPr>
          </w:p>
          <w:p w14:paraId="6574E962" w14:textId="77777777" w:rsidR="00250D11" w:rsidRPr="00250D11" w:rsidRDefault="00250D11" w:rsidP="00250D11">
            <w:pPr>
              <w:rPr>
                <w:rFonts w:ascii="Times New Roman" w:hAnsi="Times New Roman" w:cs="Times New Roman"/>
                <w:b/>
              </w:rPr>
            </w:pPr>
            <w:r w:rsidRPr="00250D11">
              <w:rPr>
                <w:rFonts w:ascii="Times New Roman" w:hAnsi="Times New Roman" w:cs="Times New Roman"/>
                <w:b/>
              </w:rPr>
              <w:t>Lot n°1 DEMOLITION – GROS ŒUVRE – VRD</w:t>
            </w:r>
          </w:p>
          <w:p w14:paraId="512A3496" w14:textId="77777777" w:rsidR="00250D11" w:rsidRPr="00250D11" w:rsidRDefault="00250D11" w:rsidP="00250D11">
            <w:pPr>
              <w:rPr>
                <w:rFonts w:ascii="Times New Roman" w:hAnsi="Times New Roman" w:cs="Times New Roman"/>
              </w:rPr>
            </w:pPr>
          </w:p>
        </w:tc>
        <w:tc>
          <w:tcPr>
            <w:tcW w:w="1696" w:type="dxa"/>
          </w:tcPr>
          <w:p w14:paraId="5B303795" w14:textId="77777777" w:rsidR="00250D11" w:rsidRPr="00250D11" w:rsidRDefault="00250D11" w:rsidP="00250D11">
            <w:pPr>
              <w:rPr>
                <w:rFonts w:ascii="Times New Roman" w:hAnsi="Times New Roman" w:cs="Times New Roman"/>
              </w:rPr>
            </w:pPr>
          </w:p>
        </w:tc>
      </w:tr>
      <w:tr w:rsidR="00250D11" w:rsidRPr="00250D11" w14:paraId="64341567" w14:textId="77777777" w:rsidTr="003C3C8D">
        <w:tc>
          <w:tcPr>
            <w:tcW w:w="7366" w:type="dxa"/>
          </w:tcPr>
          <w:p w14:paraId="69F265B4" w14:textId="77777777" w:rsidR="00250D11" w:rsidRPr="00250D11" w:rsidRDefault="00250D11" w:rsidP="00250D11">
            <w:pPr>
              <w:rPr>
                <w:rFonts w:ascii="Times New Roman" w:hAnsi="Times New Roman" w:cs="Times New Roman"/>
              </w:rPr>
            </w:pPr>
            <w:r w:rsidRPr="00250D11">
              <w:rPr>
                <w:rFonts w:ascii="Times New Roman" w:hAnsi="Times New Roman" w:cs="Times New Roman"/>
              </w:rPr>
              <w:t xml:space="preserve">SARL Martin Bâtiment </w:t>
            </w:r>
            <w:proofErr w:type="spellStart"/>
            <w:r w:rsidRPr="00250D11">
              <w:rPr>
                <w:rFonts w:ascii="Times New Roman" w:hAnsi="Times New Roman" w:cs="Times New Roman"/>
              </w:rPr>
              <w:t>Cressac</w:t>
            </w:r>
            <w:proofErr w:type="spellEnd"/>
            <w:r w:rsidRPr="00250D11">
              <w:rPr>
                <w:rFonts w:ascii="Times New Roman" w:hAnsi="Times New Roman" w:cs="Times New Roman"/>
              </w:rPr>
              <w:t xml:space="preserve"> </w:t>
            </w:r>
            <w:proofErr w:type="spellStart"/>
            <w:r w:rsidRPr="00250D11">
              <w:rPr>
                <w:rFonts w:ascii="Times New Roman" w:hAnsi="Times New Roman" w:cs="Times New Roman"/>
              </w:rPr>
              <w:t>Magnac-laval</w:t>
            </w:r>
            <w:proofErr w:type="spellEnd"/>
          </w:p>
        </w:tc>
        <w:tc>
          <w:tcPr>
            <w:tcW w:w="1696" w:type="dxa"/>
          </w:tcPr>
          <w:p w14:paraId="13349B3C" w14:textId="77777777" w:rsidR="00250D11" w:rsidRPr="00250D11" w:rsidRDefault="00250D11" w:rsidP="00250D11">
            <w:pPr>
              <w:jc w:val="center"/>
              <w:rPr>
                <w:rFonts w:ascii="Times New Roman" w:hAnsi="Times New Roman" w:cs="Times New Roman"/>
              </w:rPr>
            </w:pPr>
            <w:r w:rsidRPr="00250D11">
              <w:rPr>
                <w:rFonts w:ascii="Times New Roman" w:hAnsi="Times New Roman" w:cs="Times New Roman"/>
              </w:rPr>
              <w:t>52 668.62 €</w:t>
            </w:r>
          </w:p>
        </w:tc>
      </w:tr>
      <w:tr w:rsidR="00250D11" w:rsidRPr="00250D11" w14:paraId="07F3112C" w14:textId="77777777" w:rsidTr="003C3C8D">
        <w:tc>
          <w:tcPr>
            <w:tcW w:w="7366" w:type="dxa"/>
          </w:tcPr>
          <w:p w14:paraId="3D25EAA2" w14:textId="77777777" w:rsidR="00250D11" w:rsidRPr="00250D11" w:rsidRDefault="00250D11" w:rsidP="00250D11">
            <w:pPr>
              <w:rPr>
                <w:rFonts w:ascii="Times New Roman" w:hAnsi="Times New Roman" w:cs="Times New Roman"/>
              </w:rPr>
            </w:pPr>
          </w:p>
          <w:p w14:paraId="72A71700" w14:textId="77777777" w:rsidR="00250D11" w:rsidRPr="00250D11" w:rsidRDefault="00250D11" w:rsidP="00250D11">
            <w:pPr>
              <w:rPr>
                <w:rFonts w:ascii="Times New Roman" w:hAnsi="Times New Roman" w:cs="Times New Roman"/>
                <w:b/>
              </w:rPr>
            </w:pPr>
            <w:r w:rsidRPr="00250D11">
              <w:rPr>
                <w:rFonts w:ascii="Times New Roman" w:hAnsi="Times New Roman" w:cs="Times New Roman"/>
                <w:b/>
              </w:rPr>
              <w:t>Lot n°2 ENDUIT</w:t>
            </w:r>
          </w:p>
          <w:p w14:paraId="0F2A4627" w14:textId="77777777" w:rsidR="00250D11" w:rsidRPr="00250D11" w:rsidRDefault="00250D11" w:rsidP="00250D11">
            <w:pPr>
              <w:rPr>
                <w:rFonts w:ascii="Times New Roman" w:hAnsi="Times New Roman" w:cs="Times New Roman"/>
              </w:rPr>
            </w:pPr>
          </w:p>
        </w:tc>
        <w:tc>
          <w:tcPr>
            <w:tcW w:w="1696" w:type="dxa"/>
          </w:tcPr>
          <w:p w14:paraId="63D1F00D" w14:textId="77777777" w:rsidR="00250D11" w:rsidRPr="00250D11" w:rsidRDefault="00250D11" w:rsidP="00250D11">
            <w:pPr>
              <w:jc w:val="center"/>
              <w:rPr>
                <w:rFonts w:ascii="Times New Roman" w:hAnsi="Times New Roman" w:cs="Times New Roman"/>
              </w:rPr>
            </w:pPr>
          </w:p>
        </w:tc>
      </w:tr>
      <w:tr w:rsidR="00250D11" w:rsidRPr="00250D11" w14:paraId="48E6D22C" w14:textId="77777777" w:rsidTr="003C3C8D">
        <w:tc>
          <w:tcPr>
            <w:tcW w:w="7366" w:type="dxa"/>
          </w:tcPr>
          <w:p w14:paraId="12E66E6C" w14:textId="77777777" w:rsidR="00250D11" w:rsidRPr="00250D11" w:rsidRDefault="00250D11" w:rsidP="00250D11">
            <w:pPr>
              <w:rPr>
                <w:rFonts w:ascii="Times New Roman" w:hAnsi="Times New Roman" w:cs="Times New Roman"/>
              </w:rPr>
            </w:pPr>
            <w:r w:rsidRPr="00250D11">
              <w:rPr>
                <w:rFonts w:ascii="Times New Roman" w:hAnsi="Times New Roman" w:cs="Times New Roman"/>
              </w:rPr>
              <w:t xml:space="preserve">SARL AEM Concept 424 </w:t>
            </w:r>
            <w:proofErr w:type="spellStart"/>
            <w:r w:rsidRPr="00250D11">
              <w:rPr>
                <w:rFonts w:ascii="Times New Roman" w:hAnsi="Times New Roman" w:cs="Times New Roman"/>
              </w:rPr>
              <w:t>rtoute</w:t>
            </w:r>
            <w:proofErr w:type="spellEnd"/>
            <w:r w:rsidRPr="00250D11">
              <w:rPr>
                <w:rFonts w:ascii="Times New Roman" w:hAnsi="Times New Roman" w:cs="Times New Roman"/>
              </w:rPr>
              <w:t xml:space="preserve"> de </w:t>
            </w:r>
            <w:proofErr w:type="spellStart"/>
            <w:r w:rsidRPr="00250D11">
              <w:rPr>
                <w:rFonts w:ascii="Times New Roman" w:hAnsi="Times New Roman" w:cs="Times New Roman"/>
              </w:rPr>
              <w:t>Crochat</w:t>
            </w:r>
            <w:proofErr w:type="spellEnd"/>
            <w:r w:rsidRPr="00250D11">
              <w:rPr>
                <w:rFonts w:ascii="Times New Roman" w:hAnsi="Times New Roman" w:cs="Times New Roman"/>
              </w:rPr>
              <w:t xml:space="preserve"> 87000 Limoges</w:t>
            </w:r>
          </w:p>
        </w:tc>
        <w:tc>
          <w:tcPr>
            <w:tcW w:w="1696" w:type="dxa"/>
          </w:tcPr>
          <w:p w14:paraId="2D26E9DF" w14:textId="77777777" w:rsidR="00250D11" w:rsidRPr="00250D11" w:rsidRDefault="00250D11" w:rsidP="00250D11">
            <w:pPr>
              <w:jc w:val="center"/>
              <w:rPr>
                <w:rFonts w:ascii="Times New Roman" w:hAnsi="Times New Roman" w:cs="Times New Roman"/>
              </w:rPr>
            </w:pPr>
            <w:r w:rsidRPr="00250D11">
              <w:rPr>
                <w:rFonts w:ascii="Times New Roman" w:hAnsi="Times New Roman" w:cs="Times New Roman"/>
              </w:rPr>
              <w:t>17 688.69 €</w:t>
            </w:r>
          </w:p>
        </w:tc>
      </w:tr>
      <w:tr w:rsidR="00250D11" w:rsidRPr="00250D11" w14:paraId="5CCFF563" w14:textId="77777777" w:rsidTr="003C3C8D">
        <w:tc>
          <w:tcPr>
            <w:tcW w:w="7366" w:type="dxa"/>
          </w:tcPr>
          <w:p w14:paraId="5A19CABC" w14:textId="77777777" w:rsidR="00250D11" w:rsidRPr="00250D11" w:rsidRDefault="00250D11" w:rsidP="00250D11">
            <w:pPr>
              <w:rPr>
                <w:rFonts w:ascii="Times New Roman" w:hAnsi="Times New Roman" w:cs="Times New Roman"/>
                <w:b/>
              </w:rPr>
            </w:pPr>
          </w:p>
          <w:p w14:paraId="2A836597" w14:textId="77777777" w:rsidR="00250D11" w:rsidRPr="00250D11" w:rsidRDefault="00250D11" w:rsidP="00250D11">
            <w:pPr>
              <w:rPr>
                <w:rFonts w:ascii="Times New Roman" w:hAnsi="Times New Roman" w:cs="Times New Roman"/>
                <w:b/>
              </w:rPr>
            </w:pPr>
            <w:r w:rsidRPr="00250D11">
              <w:rPr>
                <w:rFonts w:ascii="Times New Roman" w:hAnsi="Times New Roman" w:cs="Times New Roman"/>
                <w:b/>
              </w:rPr>
              <w:t>Lot n°3 CHARPENTE BOIS - BARDAGE</w:t>
            </w:r>
          </w:p>
          <w:p w14:paraId="0DDD1CCA" w14:textId="77777777" w:rsidR="00250D11" w:rsidRPr="00250D11" w:rsidRDefault="00250D11" w:rsidP="00250D11">
            <w:pPr>
              <w:rPr>
                <w:rFonts w:ascii="Times New Roman" w:hAnsi="Times New Roman" w:cs="Times New Roman"/>
                <w:b/>
              </w:rPr>
            </w:pPr>
          </w:p>
        </w:tc>
        <w:tc>
          <w:tcPr>
            <w:tcW w:w="1696" w:type="dxa"/>
          </w:tcPr>
          <w:p w14:paraId="76A61712" w14:textId="77777777" w:rsidR="00250D11" w:rsidRPr="00250D11" w:rsidRDefault="00250D11" w:rsidP="00250D11">
            <w:pPr>
              <w:jc w:val="center"/>
              <w:rPr>
                <w:rFonts w:ascii="Times New Roman" w:hAnsi="Times New Roman" w:cs="Times New Roman"/>
              </w:rPr>
            </w:pPr>
          </w:p>
        </w:tc>
      </w:tr>
      <w:tr w:rsidR="00250D11" w:rsidRPr="00250D11" w14:paraId="193EF232" w14:textId="77777777" w:rsidTr="003C3C8D">
        <w:tc>
          <w:tcPr>
            <w:tcW w:w="7366" w:type="dxa"/>
          </w:tcPr>
          <w:p w14:paraId="3105CDE1" w14:textId="77777777" w:rsidR="00250D11" w:rsidRPr="00250D11" w:rsidRDefault="00250D11" w:rsidP="00250D11">
            <w:pPr>
              <w:rPr>
                <w:rFonts w:ascii="Times New Roman" w:hAnsi="Times New Roman" w:cs="Times New Roman"/>
              </w:rPr>
            </w:pPr>
            <w:r w:rsidRPr="00250D11">
              <w:rPr>
                <w:rFonts w:ascii="Times New Roman" w:hAnsi="Times New Roman" w:cs="Times New Roman"/>
              </w:rPr>
              <w:t xml:space="preserve">SAS guyot et Associés ZA de </w:t>
            </w:r>
            <w:proofErr w:type="spellStart"/>
            <w:r w:rsidRPr="00250D11">
              <w:rPr>
                <w:rFonts w:ascii="Times New Roman" w:hAnsi="Times New Roman" w:cs="Times New Roman"/>
              </w:rPr>
              <w:t>Morpiènas</w:t>
            </w:r>
            <w:proofErr w:type="spellEnd"/>
            <w:r w:rsidRPr="00250D11">
              <w:rPr>
                <w:rFonts w:ascii="Times New Roman" w:hAnsi="Times New Roman" w:cs="Times New Roman"/>
              </w:rPr>
              <w:t xml:space="preserve"> 10 rue Martin Nadaud 87350 Panazol</w:t>
            </w:r>
          </w:p>
        </w:tc>
        <w:tc>
          <w:tcPr>
            <w:tcW w:w="1696" w:type="dxa"/>
          </w:tcPr>
          <w:p w14:paraId="46B7EE54" w14:textId="77777777" w:rsidR="00250D11" w:rsidRPr="00250D11" w:rsidRDefault="00250D11" w:rsidP="00250D11">
            <w:pPr>
              <w:jc w:val="center"/>
              <w:rPr>
                <w:rFonts w:ascii="Times New Roman" w:hAnsi="Times New Roman" w:cs="Times New Roman"/>
              </w:rPr>
            </w:pPr>
            <w:r w:rsidRPr="00250D11">
              <w:rPr>
                <w:rFonts w:ascii="Times New Roman" w:hAnsi="Times New Roman" w:cs="Times New Roman"/>
              </w:rPr>
              <w:t>26 792.62 €</w:t>
            </w:r>
          </w:p>
        </w:tc>
      </w:tr>
      <w:tr w:rsidR="00250D11" w:rsidRPr="00250D11" w14:paraId="49B95678" w14:textId="77777777" w:rsidTr="003C3C8D">
        <w:tc>
          <w:tcPr>
            <w:tcW w:w="7366" w:type="dxa"/>
          </w:tcPr>
          <w:p w14:paraId="1EDE2E4D" w14:textId="77777777" w:rsidR="00250D11" w:rsidRPr="00250D11" w:rsidRDefault="00250D11" w:rsidP="00250D11">
            <w:pPr>
              <w:rPr>
                <w:rFonts w:ascii="Times New Roman" w:hAnsi="Times New Roman" w:cs="Times New Roman"/>
              </w:rPr>
            </w:pPr>
          </w:p>
          <w:p w14:paraId="4CA2F40C" w14:textId="77777777" w:rsidR="00250D11" w:rsidRPr="00250D11" w:rsidRDefault="00250D11" w:rsidP="00250D11">
            <w:pPr>
              <w:rPr>
                <w:rFonts w:ascii="Times New Roman" w:hAnsi="Times New Roman" w:cs="Times New Roman"/>
                <w:b/>
              </w:rPr>
            </w:pPr>
            <w:r w:rsidRPr="00250D11">
              <w:rPr>
                <w:rFonts w:ascii="Times New Roman" w:hAnsi="Times New Roman" w:cs="Times New Roman"/>
                <w:b/>
              </w:rPr>
              <w:t>Lot n°4 ETANCHEITE</w:t>
            </w:r>
          </w:p>
          <w:p w14:paraId="2279536B" w14:textId="77777777" w:rsidR="00250D11" w:rsidRPr="00250D11" w:rsidRDefault="00250D11" w:rsidP="00250D11">
            <w:pPr>
              <w:rPr>
                <w:rFonts w:ascii="Times New Roman" w:hAnsi="Times New Roman" w:cs="Times New Roman"/>
              </w:rPr>
            </w:pPr>
          </w:p>
        </w:tc>
        <w:tc>
          <w:tcPr>
            <w:tcW w:w="1696" w:type="dxa"/>
          </w:tcPr>
          <w:p w14:paraId="2381E84B" w14:textId="77777777" w:rsidR="00250D11" w:rsidRPr="00250D11" w:rsidRDefault="00250D11" w:rsidP="00250D11">
            <w:pPr>
              <w:jc w:val="center"/>
              <w:rPr>
                <w:rFonts w:ascii="Times New Roman" w:hAnsi="Times New Roman" w:cs="Times New Roman"/>
              </w:rPr>
            </w:pPr>
          </w:p>
        </w:tc>
      </w:tr>
      <w:tr w:rsidR="00250D11" w:rsidRPr="00250D11" w14:paraId="04EF3FB7" w14:textId="77777777" w:rsidTr="003C3C8D">
        <w:tc>
          <w:tcPr>
            <w:tcW w:w="7366" w:type="dxa"/>
          </w:tcPr>
          <w:p w14:paraId="66370F89" w14:textId="77777777" w:rsidR="00250D11" w:rsidRPr="00250D11" w:rsidRDefault="00250D11" w:rsidP="00250D11">
            <w:pPr>
              <w:rPr>
                <w:rFonts w:ascii="Times New Roman" w:hAnsi="Times New Roman" w:cs="Times New Roman"/>
              </w:rPr>
            </w:pPr>
            <w:r w:rsidRPr="00250D11">
              <w:rPr>
                <w:rFonts w:ascii="Times New Roman" w:hAnsi="Times New Roman" w:cs="Times New Roman"/>
              </w:rPr>
              <w:t xml:space="preserve">SAS DME2 impasse </w:t>
            </w:r>
            <w:proofErr w:type="spellStart"/>
            <w:r w:rsidRPr="00250D11">
              <w:rPr>
                <w:rFonts w:ascii="Times New Roman" w:hAnsi="Times New Roman" w:cs="Times New Roman"/>
              </w:rPr>
              <w:t>Puylebin</w:t>
            </w:r>
            <w:proofErr w:type="spellEnd"/>
            <w:r w:rsidRPr="00250D11">
              <w:rPr>
                <w:rFonts w:ascii="Times New Roman" w:hAnsi="Times New Roman" w:cs="Times New Roman"/>
              </w:rPr>
              <w:t xml:space="preserve"> ZA les </w:t>
            </w:r>
            <w:proofErr w:type="spellStart"/>
            <w:r w:rsidRPr="00250D11">
              <w:rPr>
                <w:rFonts w:ascii="Times New Roman" w:hAnsi="Times New Roman" w:cs="Times New Roman"/>
              </w:rPr>
              <w:t>Fougerouses</w:t>
            </w:r>
            <w:proofErr w:type="spellEnd"/>
            <w:r w:rsidRPr="00250D11">
              <w:rPr>
                <w:rFonts w:ascii="Times New Roman" w:hAnsi="Times New Roman" w:cs="Times New Roman"/>
              </w:rPr>
              <w:t xml:space="preserve"> 16430 Balzac</w:t>
            </w:r>
          </w:p>
        </w:tc>
        <w:tc>
          <w:tcPr>
            <w:tcW w:w="1696" w:type="dxa"/>
          </w:tcPr>
          <w:p w14:paraId="695BE1B8" w14:textId="77777777" w:rsidR="00250D11" w:rsidRPr="00250D11" w:rsidRDefault="00250D11" w:rsidP="00250D11">
            <w:pPr>
              <w:jc w:val="center"/>
              <w:rPr>
                <w:rFonts w:ascii="Times New Roman" w:hAnsi="Times New Roman" w:cs="Times New Roman"/>
              </w:rPr>
            </w:pPr>
            <w:r w:rsidRPr="00250D11">
              <w:rPr>
                <w:rFonts w:ascii="Times New Roman" w:hAnsi="Times New Roman" w:cs="Times New Roman"/>
              </w:rPr>
              <w:t>19 288.00 €</w:t>
            </w:r>
          </w:p>
        </w:tc>
      </w:tr>
      <w:tr w:rsidR="00250D11" w:rsidRPr="00250D11" w14:paraId="7ACAA63F" w14:textId="77777777" w:rsidTr="003C3C8D">
        <w:tc>
          <w:tcPr>
            <w:tcW w:w="7366" w:type="dxa"/>
          </w:tcPr>
          <w:p w14:paraId="696C0A39" w14:textId="77777777" w:rsidR="00250D11" w:rsidRPr="00250D11" w:rsidRDefault="00250D11" w:rsidP="00250D11">
            <w:pPr>
              <w:rPr>
                <w:rFonts w:ascii="Times New Roman" w:hAnsi="Times New Roman" w:cs="Times New Roman"/>
              </w:rPr>
            </w:pPr>
          </w:p>
          <w:p w14:paraId="70D11621" w14:textId="77777777" w:rsidR="00250D11" w:rsidRPr="00250D11" w:rsidRDefault="00250D11" w:rsidP="00250D11">
            <w:pPr>
              <w:rPr>
                <w:rFonts w:ascii="Times New Roman" w:hAnsi="Times New Roman" w:cs="Times New Roman"/>
                <w:b/>
              </w:rPr>
            </w:pPr>
            <w:r w:rsidRPr="00250D11">
              <w:rPr>
                <w:rFonts w:ascii="Times New Roman" w:hAnsi="Times New Roman" w:cs="Times New Roman"/>
                <w:b/>
              </w:rPr>
              <w:t>Lot n°5 MENUISERIE EXTERIEURES ALUMINIUM</w:t>
            </w:r>
          </w:p>
          <w:p w14:paraId="204ADFA2" w14:textId="77777777" w:rsidR="00250D11" w:rsidRPr="00250D11" w:rsidRDefault="00250D11" w:rsidP="00250D11">
            <w:pPr>
              <w:rPr>
                <w:rFonts w:ascii="Times New Roman" w:hAnsi="Times New Roman" w:cs="Times New Roman"/>
              </w:rPr>
            </w:pPr>
          </w:p>
        </w:tc>
        <w:tc>
          <w:tcPr>
            <w:tcW w:w="1696" w:type="dxa"/>
          </w:tcPr>
          <w:p w14:paraId="73721633" w14:textId="77777777" w:rsidR="00250D11" w:rsidRPr="00250D11" w:rsidRDefault="00250D11" w:rsidP="00250D11">
            <w:pPr>
              <w:jc w:val="center"/>
              <w:rPr>
                <w:rFonts w:ascii="Times New Roman" w:hAnsi="Times New Roman" w:cs="Times New Roman"/>
              </w:rPr>
            </w:pPr>
          </w:p>
        </w:tc>
      </w:tr>
      <w:tr w:rsidR="00250D11" w:rsidRPr="00250D11" w14:paraId="66F7EE6F" w14:textId="77777777" w:rsidTr="003C3C8D">
        <w:tc>
          <w:tcPr>
            <w:tcW w:w="7366" w:type="dxa"/>
          </w:tcPr>
          <w:p w14:paraId="4B58CBAD" w14:textId="77777777" w:rsidR="00250D11" w:rsidRPr="00250D11" w:rsidRDefault="00250D11" w:rsidP="00250D11">
            <w:pPr>
              <w:rPr>
                <w:rFonts w:ascii="Times New Roman" w:hAnsi="Times New Roman" w:cs="Times New Roman"/>
              </w:rPr>
            </w:pPr>
            <w:r w:rsidRPr="00250D11">
              <w:rPr>
                <w:rFonts w:ascii="Times New Roman" w:hAnsi="Times New Roman" w:cs="Times New Roman"/>
              </w:rPr>
              <w:t>MFV ZA le Puy Joly 87290 Chateauponsac</w:t>
            </w:r>
          </w:p>
        </w:tc>
        <w:tc>
          <w:tcPr>
            <w:tcW w:w="1696" w:type="dxa"/>
          </w:tcPr>
          <w:p w14:paraId="288A9161" w14:textId="77777777" w:rsidR="00250D11" w:rsidRPr="00250D11" w:rsidRDefault="00250D11" w:rsidP="00250D11">
            <w:pPr>
              <w:jc w:val="center"/>
              <w:rPr>
                <w:rFonts w:ascii="Times New Roman" w:hAnsi="Times New Roman" w:cs="Times New Roman"/>
              </w:rPr>
            </w:pPr>
            <w:r w:rsidRPr="00250D11">
              <w:rPr>
                <w:rFonts w:ascii="Times New Roman" w:hAnsi="Times New Roman" w:cs="Times New Roman"/>
              </w:rPr>
              <w:t>24 560.32 €</w:t>
            </w:r>
          </w:p>
        </w:tc>
      </w:tr>
      <w:tr w:rsidR="00250D11" w:rsidRPr="00250D11" w14:paraId="630E2E87" w14:textId="77777777" w:rsidTr="003C3C8D">
        <w:tc>
          <w:tcPr>
            <w:tcW w:w="7366" w:type="dxa"/>
          </w:tcPr>
          <w:p w14:paraId="5082FB01" w14:textId="77777777" w:rsidR="00250D11" w:rsidRPr="00250D11" w:rsidRDefault="00250D11" w:rsidP="00250D11">
            <w:pPr>
              <w:rPr>
                <w:rFonts w:ascii="Times New Roman" w:hAnsi="Times New Roman" w:cs="Times New Roman"/>
              </w:rPr>
            </w:pPr>
          </w:p>
          <w:p w14:paraId="4BE437AB" w14:textId="77777777" w:rsidR="00250D11" w:rsidRPr="00250D11" w:rsidRDefault="00250D11" w:rsidP="00250D11">
            <w:pPr>
              <w:rPr>
                <w:rFonts w:ascii="Times New Roman" w:hAnsi="Times New Roman" w:cs="Times New Roman"/>
                <w:b/>
              </w:rPr>
            </w:pPr>
            <w:r w:rsidRPr="00250D11">
              <w:rPr>
                <w:rFonts w:ascii="Times New Roman" w:hAnsi="Times New Roman" w:cs="Times New Roman"/>
                <w:b/>
              </w:rPr>
              <w:t>Lot n°6 CLOISONS – DOUBLAGES – FX PLAFONDS</w:t>
            </w:r>
          </w:p>
          <w:p w14:paraId="0D3880F4" w14:textId="77777777" w:rsidR="00250D11" w:rsidRPr="00250D11" w:rsidRDefault="00250D11" w:rsidP="00250D11">
            <w:pPr>
              <w:rPr>
                <w:rFonts w:ascii="Times New Roman" w:hAnsi="Times New Roman" w:cs="Times New Roman"/>
              </w:rPr>
            </w:pPr>
          </w:p>
        </w:tc>
        <w:tc>
          <w:tcPr>
            <w:tcW w:w="1696" w:type="dxa"/>
          </w:tcPr>
          <w:p w14:paraId="4BB7BE59" w14:textId="77777777" w:rsidR="00250D11" w:rsidRPr="00250D11" w:rsidRDefault="00250D11" w:rsidP="00250D11">
            <w:pPr>
              <w:jc w:val="center"/>
              <w:rPr>
                <w:rFonts w:ascii="Times New Roman" w:hAnsi="Times New Roman" w:cs="Times New Roman"/>
              </w:rPr>
            </w:pPr>
          </w:p>
        </w:tc>
      </w:tr>
      <w:tr w:rsidR="00250D11" w:rsidRPr="00250D11" w14:paraId="45A2B5C7" w14:textId="77777777" w:rsidTr="003C3C8D">
        <w:tc>
          <w:tcPr>
            <w:tcW w:w="7366" w:type="dxa"/>
          </w:tcPr>
          <w:p w14:paraId="321BD4D9" w14:textId="77777777" w:rsidR="00250D11" w:rsidRPr="00250D11" w:rsidRDefault="00250D11" w:rsidP="00250D11">
            <w:pPr>
              <w:rPr>
                <w:rFonts w:ascii="Times New Roman" w:hAnsi="Times New Roman" w:cs="Times New Roman"/>
              </w:rPr>
            </w:pPr>
            <w:r w:rsidRPr="00250D11">
              <w:rPr>
                <w:rFonts w:ascii="Times New Roman" w:hAnsi="Times New Roman" w:cs="Times New Roman"/>
              </w:rPr>
              <w:t>SARL Pierre Faure 9 rue Martin Nadaud 87350 Panazol</w:t>
            </w:r>
          </w:p>
        </w:tc>
        <w:tc>
          <w:tcPr>
            <w:tcW w:w="1696" w:type="dxa"/>
          </w:tcPr>
          <w:p w14:paraId="70C16092" w14:textId="77777777" w:rsidR="00250D11" w:rsidRPr="00250D11" w:rsidRDefault="00250D11" w:rsidP="00250D11">
            <w:pPr>
              <w:jc w:val="center"/>
              <w:rPr>
                <w:rFonts w:ascii="Times New Roman" w:hAnsi="Times New Roman" w:cs="Times New Roman"/>
              </w:rPr>
            </w:pPr>
            <w:r w:rsidRPr="00250D11">
              <w:rPr>
                <w:rFonts w:ascii="Times New Roman" w:hAnsi="Times New Roman" w:cs="Times New Roman"/>
              </w:rPr>
              <w:t>18 433.18 €</w:t>
            </w:r>
          </w:p>
        </w:tc>
      </w:tr>
      <w:tr w:rsidR="00250D11" w:rsidRPr="00250D11" w14:paraId="393A1575" w14:textId="77777777" w:rsidTr="003C3C8D">
        <w:tc>
          <w:tcPr>
            <w:tcW w:w="7366" w:type="dxa"/>
          </w:tcPr>
          <w:p w14:paraId="0E246D23" w14:textId="77777777" w:rsidR="00250D11" w:rsidRPr="00250D11" w:rsidRDefault="00250D11" w:rsidP="00250D11">
            <w:pPr>
              <w:rPr>
                <w:rFonts w:ascii="Times New Roman" w:hAnsi="Times New Roman" w:cs="Times New Roman"/>
              </w:rPr>
            </w:pPr>
          </w:p>
          <w:p w14:paraId="267B8306" w14:textId="77777777" w:rsidR="00250D11" w:rsidRPr="00250D11" w:rsidRDefault="00250D11" w:rsidP="00250D11">
            <w:pPr>
              <w:rPr>
                <w:rFonts w:ascii="Times New Roman" w:hAnsi="Times New Roman" w:cs="Times New Roman"/>
                <w:b/>
              </w:rPr>
            </w:pPr>
            <w:r w:rsidRPr="00250D11">
              <w:rPr>
                <w:rFonts w:ascii="Times New Roman" w:hAnsi="Times New Roman" w:cs="Times New Roman"/>
                <w:b/>
              </w:rPr>
              <w:t>Lot n°7 MENUISERIES INTERIEURES</w:t>
            </w:r>
          </w:p>
          <w:p w14:paraId="6B5E5691" w14:textId="77777777" w:rsidR="00250D11" w:rsidRPr="00250D11" w:rsidRDefault="00250D11" w:rsidP="00250D11">
            <w:pPr>
              <w:rPr>
                <w:rFonts w:ascii="Times New Roman" w:hAnsi="Times New Roman" w:cs="Times New Roman"/>
              </w:rPr>
            </w:pPr>
          </w:p>
        </w:tc>
        <w:tc>
          <w:tcPr>
            <w:tcW w:w="1696" w:type="dxa"/>
          </w:tcPr>
          <w:p w14:paraId="1D2BED44" w14:textId="77777777" w:rsidR="00250D11" w:rsidRPr="00250D11" w:rsidRDefault="00250D11" w:rsidP="00250D11">
            <w:pPr>
              <w:jc w:val="center"/>
              <w:rPr>
                <w:rFonts w:ascii="Times New Roman" w:hAnsi="Times New Roman" w:cs="Times New Roman"/>
              </w:rPr>
            </w:pPr>
          </w:p>
        </w:tc>
      </w:tr>
      <w:tr w:rsidR="00250D11" w:rsidRPr="00250D11" w14:paraId="439A9F32" w14:textId="77777777" w:rsidTr="003C3C8D">
        <w:tc>
          <w:tcPr>
            <w:tcW w:w="7366" w:type="dxa"/>
          </w:tcPr>
          <w:p w14:paraId="0455F57C" w14:textId="77777777" w:rsidR="00250D11" w:rsidRPr="00250D11" w:rsidRDefault="00250D11" w:rsidP="00250D11">
            <w:pPr>
              <w:rPr>
                <w:rFonts w:ascii="Times New Roman" w:hAnsi="Times New Roman" w:cs="Times New Roman"/>
              </w:rPr>
            </w:pPr>
            <w:r w:rsidRPr="00250D11">
              <w:rPr>
                <w:rFonts w:ascii="Times New Roman" w:hAnsi="Times New Roman" w:cs="Times New Roman"/>
              </w:rPr>
              <w:t xml:space="preserve">SARL </w:t>
            </w:r>
            <w:proofErr w:type="spellStart"/>
            <w:r w:rsidRPr="00250D11">
              <w:rPr>
                <w:rFonts w:ascii="Times New Roman" w:hAnsi="Times New Roman" w:cs="Times New Roman"/>
              </w:rPr>
              <w:t>Brissiaud</w:t>
            </w:r>
            <w:proofErr w:type="spellEnd"/>
            <w:r w:rsidRPr="00250D11">
              <w:rPr>
                <w:rFonts w:ascii="Times New Roman" w:hAnsi="Times New Roman" w:cs="Times New Roman"/>
              </w:rPr>
              <w:t xml:space="preserve"> et fils 13 rue des Rochettes 87300 Bellac</w:t>
            </w:r>
          </w:p>
        </w:tc>
        <w:tc>
          <w:tcPr>
            <w:tcW w:w="1696" w:type="dxa"/>
          </w:tcPr>
          <w:p w14:paraId="70B75090" w14:textId="77777777" w:rsidR="00250D11" w:rsidRPr="00250D11" w:rsidRDefault="00250D11" w:rsidP="00250D11">
            <w:pPr>
              <w:jc w:val="center"/>
              <w:rPr>
                <w:rFonts w:ascii="Times New Roman" w:hAnsi="Times New Roman" w:cs="Times New Roman"/>
              </w:rPr>
            </w:pPr>
            <w:r w:rsidRPr="00250D11">
              <w:rPr>
                <w:rFonts w:ascii="Times New Roman" w:hAnsi="Times New Roman" w:cs="Times New Roman"/>
              </w:rPr>
              <w:t>10 618.20 €</w:t>
            </w:r>
          </w:p>
        </w:tc>
      </w:tr>
      <w:tr w:rsidR="00250D11" w:rsidRPr="00250D11" w14:paraId="45B2A4DA" w14:textId="77777777" w:rsidTr="003C3C8D">
        <w:tc>
          <w:tcPr>
            <w:tcW w:w="7366" w:type="dxa"/>
          </w:tcPr>
          <w:p w14:paraId="1DDA16CF" w14:textId="77777777" w:rsidR="00250D11" w:rsidRPr="00250D11" w:rsidRDefault="00250D11" w:rsidP="00250D11">
            <w:pPr>
              <w:rPr>
                <w:rFonts w:ascii="Times New Roman" w:hAnsi="Times New Roman" w:cs="Times New Roman"/>
              </w:rPr>
            </w:pPr>
          </w:p>
          <w:p w14:paraId="52A9CE47" w14:textId="77777777" w:rsidR="00250D11" w:rsidRPr="00250D11" w:rsidRDefault="00250D11" w:rsidP="00250D11">
            <w:pPr>
              <w:rPr>
                <w:rFonts w:ascii="Times New Roman" w:hAnsi="Times New Roman" w:cs="Times New Roman"/>
                <w:b/>
              </w:rPr>
            </w:pPr>
            <w:r w:rsidRPr="00250D11">
              <w:rPr>
                <w:rFonts w:ascii="Times New Roman" w:hAnsi="Times New Roman" w:cs="Times New Roman"/>
                <w:b/>
              </w:rPr>
              <w:t>Lot n°8 PEINTURE</w:t>
            </w:r>
          </w:p>
          <w:p w14:paraId="575B53C8" w14:textId="77777777" w:rsidR="00250D11" w:rsidRPr="00250D11" w:rsidRDefault="00250D11" w:rsidP="00250D11">
            <w:pPr>
              <w:rPr>
                <w:rFonts w:ascii="Times New Roman" w:hAnsi="Times New Roman" w:cs="Times New Roman"/>
              </w:rPr>
            </w:pPr>
          </w:p>
        </w:tc>
        <w:tc>
          <w:tcPr>
            <w:tcW w:w="1696" w:type="dxa"/>
          </w:tcPr>
          <w:p w14:paraId="65A9FF43" w14:textId="77777777" w:rsidR="00250D11" w:rsidRPr="00250D11" w:rsidRDefault="00250D11" w:rsidP="00250D11">
            <w:pPr>
              <w:jc w:val="center"/>
              <w:rPr>
                <w:rFonts w:ascii="Times New Roman" w:hAnsi="Times New Roman" w:cs="Times New Roman"/>
              </w:rPr>
            </w:pPr>
          </w:p>
        </w:tc>
      </w:tr>
      <w:tr w:rsidR="00250D11" w:rsidRPr="00250D11" w14:paraId="593BDFDE" w14:textId="77777777" w:rsidTr="003C3C8D">
        <w:tc>
          <w:tcPr>
            <w:tcW w:w="7366" w:type="dxa"/>
          </w:tcPr>
          <w:p w14:paraId="716B0E2B" w14:textId="77777777" w:rsidR="00250D11" w:rsidRPr="00250D11" w:rsidRDefault="00250D11" w:rsidP="00250D11">
            <w:pPr>
              <w:rPr>
                <w:rFonts w:ascii="Times New Roman" w:hAnsi="Times New Roman" w:cs="Times New Roman"/>
              </w:rPr>
            </w:pPr>
            <w:r w:rsidRPr="00250D11">
              <w:rPr>
                <w:rFonts w:ascii="Times New Roman" w:hAnsi="Times New Roman" w:cs="Times New Roman"/>
              </w:rPr>
              <w:t>SAS Charrier 24 allée des Gravelles 87280 Panazol</w:t>
            </w:r>
          </w:p>
        </w:tc>
        <w:tc>
          <w:tcPr>
            <w:tcW w:w="1696" w:type="dxa"/>
          </w:tcPr>
          <w:p w14:paraId="330B72B2" w14:textId="77777777" w:rsidR="00250D11" w:rsidRPr="00250D11" w:rsidRDefault="00250D11" w:rsidP="00250D11">
            <w:pPr>
              <w:jc w:val="center"/>
              <w:rPr>
                <w:rFonts w:ascii="Times New Roman" w:hAnsi="Times New Roman" w:cs="Times New Roman"/>
              </w:rPr>
            </w:pPr>
            <w:r w:rsidRPr="00250D11">
              <w:rPr>
                <w:rFonts w:ascii="Times New Roman" w:hAnsi="Times New Roman" w:cs="Times New Roman"/>
              </w:rPr>
              <w:t>9 226.33 €</w:t>
            </w:r>
          </w:p>
        </w:tc>
      </w:tr>
      <w:tr w:rsidR="00250D11" w:rsidRPr="00250D11" w14:paraId="6E7E12F0" w14:textId="77777777" w:rsidTr="003C3C8D">
        <w:tc>
          <w:tcPr>
            <w:tcW w:w="7366" w:type="dxa"/>
          </w:tcPr>
          <w:p w14:paraId="6908333E" w14:textId="77777777" w:rsidR="00250D11" w:rsidRPr="00250D11" w:rsidRDefault="00250D11" w:rsidP="00250D11">
            <w:pPr>
              <w:rPr>
                <w:rFonts w:ascii="Times New Roman" w:hAnsi="Times New Roman" w:cs="Times New Roman"/>
              </w:rPr>
            </w:pPr>
          </w:p>
          <w:p w14:paraId="7AA2CB6E" w14:textId="77777777" w:rsidR="00250D11" w:rsidRPr="00250D11" w:rsidRDefault="00250D11" w:rsidP="00250D11">
            <w:pPr>
              <w:rPr>
                <w:rFonts w:ascii="Times New Roman" w:hAnsi="Times New Roman" w:cs="Times New Roman"/>
                <w:b/>
              </w:rPr>
            </w:pPr>
            <w:r w:rsidRPr="00250D11">
              <w:rPr>
                <w:rFonts w:ascii="Times New Roman" w:hAnsi="Times New Roman" w:cs="Times New Roman"/>
                <w:b/>
              </w:rPr>
              <w:t>Lot n°9 REVETEMENT DE SOL - CARRELAGE - FAIENCE</w:t>
            </w:r>
          </w:p>
          <w:p w14:paraId="5263291B" w14:textId="77777777" w:rsidR="00250D11" w:rsidRPr="00250D11" w:rsidRDefault="00250D11" w:rsidP="00250D11">
            <w:pPr>
              <w:rPr>
                <w:rFonts w:ascii="Times New Roman" w:hAnsi="Times New Roman" w:cs="Times New Roman"/>
              </w:rPr>
            </w:pPr>
          </w:p>
        </w:tc>
        <w:tc>
          <w:tcPr>
            <w:tcW w:w="1696" w:type="dxa"/>
          </w:tcPr>
          <w:p w14:paraId="412CCB3F" w14:textId="77777777" w:rsidR="00250D11" w:rsidRPr="00250D11" w:rsidRDefault="00250D11" w:rsidP="00250D11">
            <w:pPr>
              <w:jc w:val="center"/>
              <w:rPr>
                <w:rFonts w:ascii="Times New Roman" w:hAnsi="Times New Roman" w:cs="Times New Roman"/>
              </w:rPr>
            </w:pPr>
          </w:p>
        </w:tc>
      </w:tr>
      <w:tr w:rsidR="00250D11" w:rsidRPr="00250D11" w14:paraId="4838251E" w14:textId="77777777" w:rsidTr="003C3C8D">
        <w:tc>
          <w:tcPr>
            <w:tcW w:w="7366" w:type="dxa"/>
          </w:tcPr>
          <w:p w14:paraId="75A98655" w14:textId="77777777" w:rsidR="00250D11" w:rsidRPr="00250D11" w:rsidRDefault="00250D11" w:rsidP="00250D11">
            <w:pPr>
              <w:rPr>
                <w:rFonts w:ascii="Times New Roman" w:hAnsi="Times New Roman" w:cs="Times New Roman"/>
              </w:rPr>
            </w:pPr>
            <w:r w:rsidRPr="00250D11">
              <w:rPr>
                <w:rFonts w:ascii="Times New Roman" w:hAnsi="Times New Roman" w:cs="Times New Roman"/>
              </w:rPr>
              <w:t>SAS Alliance Carrelage 87 158 Avenue de Limoges 87270 Couzeix</w:t>
            </w:r>
          </w:p>
        </w:tc>
        <w:tc>
          <w:tcPr>
            <w:tcW w:w="1696" w:type="dxa"/>
          </w:tcPr>
          <w:p w14:paraId="0393628B" w14:textId="77777777" w:rsidR="00250D11" w:rsidRPr="00250D11" w:rsidRDefault="00250D11" w:rsidP="00250D11">
            <w:pPr>
              <w:jc w:val="center"/>
              <w:rPr>
                <w:rFonts w:ascii="Times New Roman" w:hAnsi="Times New Roman" w:cs="Times New Roman"/>
              </w:rPr>
            </w:pPr>
            <w:r w:rsidRPr="00250D11">
              <w:rPr>
                <w:rFonts w:ascii="Times New Roman" w:hAnsi="Times New Roman" w:cs="Times New Roman"/>
              </w:rPr>
              <w:t>16 116.25 €</w:t>
            </w:r>
          </w:p>
        </w:tc>
      </w:tr>
      <w:tr w:rsidR="00250D11" w:rsidRPr="00250D11" w14:paraId="234B3E99" w14:textId="77777777" w:rsidTr="003C3C8D">
        <w:tc>
          <w:tcPr>
            <w:tcW w:w="7366" w:type="dxa"/>
          </w:tcPr>
          <w:p w14:paraId="2CF4D9B3" w14:textId="77777777" w:rsidR="00250D11" w:rsidRPr="00250D11" w:rsidRDefault="00250D11" w:rsidP="00250D11">
            <w:pPr>
              <w:rPr>
                <w:rFonts w:ascii="Times New Roman" w:hAnsi="Times New Roman" w:cs="Times New Roman"/>
              </w:rPr>
            </w:pPr>
          </w:p>
          <w:p w14:paraId="48506DC9" w14:textId="77777777" w:rsidR="00250D11" w:rsidRPr="00250D11" w:rsidRDefault="00250D11" w:rsidP="00250D11">
            <w:pPr>
              <w:rPr>
                <w:rFonts w:ascii="Times New Roman" w:hAnsi="Times New Roman" w:cs="Times New Roman"/>
                <w:b/>
              </w:rPr>
            </w:pPr>
            <w:r w:rsidRPr="00250D11">
              <w:rPr>
                <w:rFonts w:ascii="Times New Roman" w:hAnsi="Times New Roman" w:cs="Times New Roman"/>
                <w:b/>
              </w:rPr>
              <w:t>Lot n°10 CHAUFFAGE – VENTILATION – PLOMBERIE - SANITAIRES</w:t>
            </w:r>
          </w:p>
          <w:p w14:paraId="509095FB" w14:textId="77777777" w:rsidR="00250D11" w:rsidRPr="00250D11" w:rsidRDefault="00250D11" w:rsidP="00250D11">
            <w:pPr>
              <w:rPr>
                <w:rFonts w:ascii="Times New Roman" w:hAnsi="Times New Roman" w:cs="Times New Roman"/>
              </w:rPr>
            </w:pPr>
          </w:p>
        </w:tc>
        <w:tc>
          <w:tcPr>
            <w:tcW w:w="1696" w:type="dxa"/>
          </w:tcPr>
          <w:p w14:paraId="55D68F7B" w14:textId="77777777" w:rsidR="00250D11" w:rsidRPr="00250D11" w:rsidRDefault="00250D11" w:rsidP="00250D11">
            <w:pPr>
              <w:jc w:val="center"/>
              <w:rPr>
                <w:rFonts w:ascii="Times New Roman" w:hAnsi="Times New Roman" w:cs="Times New Roman"/>
              </w:rPr>
            </w:pPr>
          </w:p>
        </w:tc>
      </w:tr>
      <w:tr w:rsidR="00250D11" w:rsidRPr="00250D11" w14:paraId="2BD0ED88" w14:textId="77777777" w:rsidTr="003C3C8D">
        <w:tc>
          <w:tcPr>
            <w:tcW w:w="7366" w:type="dxa"/>
          </w:tcPr>
          <w:p w14:paraId="18AD300D" w14:textId="77777777" w:rsidR="00250D11" w:rsidRPr="00250D11" w:rsidRDefault="00250D11" w:rsidP="00250D11">
            <w:pPr>
              <w:rPr>
                <w:rFonts w:ascii="Times New Roman" w:hAnsi="Times New Roman" w:cs="Times New Roman"/>
              </w:rPr>
            </w:pPr>
            <w:proofErr w:type="spellStart"/>
            <w:r w:rsidRPr="00250D11">
              <w:rPr>
                <w:rFonts w:ascii="Times New Roman" w:hAnsi="Times New Roman" w:cs="Times New Roman"/>
              </w:rPr>
              <w:t>Tunzini</w:t>
            </w:r>
            <w:proofErr w:type="spellEnd"/>
            <w:r w:rsidRPr="00250D11">
              <w:rPr>
                <w:rFonts w:ascii="Times New Roman" w:hAnsi="Times New Roman" w:cs="Times New Roman"/>
              </w:rPr>
              <w:t xml:space="preserve"> Limoges 7 allée Gisèle Halimi 87280 Limoges</w:t>
            </w:r>
          </w:p>
        </w:tc>
        <w:tc>
          <w:tcPr>
            <w:tcW w:w="1696" w:type="dxa"/>
          </w:tcPr>
          <w:p w14:paraId="47192C9A" w14:textId="77777777" w:rsidR="00250D11" w:rsidRPr="00250D11" w:rsidRDefault="00250D11" w:rsidP="00250D11">
            <w:pPr>
              <w:jc w:val="center"/>
              <w:rPr>
                <w:rFonts w:ascii="Times New Roman" w:hAnsi="Times New Roman" w:cs="Times New Roman"/>
              </w:rPr>
            </w:pPr>
            <w:r w:rsidRPr="00250D11">
              <w:rPr>
                <w:rFonts w:ascii="Times New Roman" w:hAnsi="Times New Roman" w:cs="Times New Roman"/>
              </w:rPr>
              <w:t>27 385.00 €</w:t>
            </w:r>
          </w:p>
        </w:tc>
      </w:tr>
      <w:tr w:rsidR="00250D11" w:rsidRPr="00250D11" w14:paraId="6D0B1168" w14:textId="77777777" w:rsidTr="003C3C8D">
        <w:tc>
          <w:tcPr>
            <w:tcW w:w="7366" w:type="dxa"/>
          </w:tcPr>
          <w:p w14:paraId="09354F3B" w14:textId="77777777" w:rsidR="00250D11" w:rsidRPr="00250D11" w:rsidRDefault="00250D11" w:rsidP="00250D11">
            <w:pPr>
              <w:rPr>
                <w:rFonts w:ascii="Times New Roman" w:hAnsi="Times New Roman" w:cs="Times New Roman"/>
                <w:b/>
              </w:rPr>
            </w:pPr>
          </w:p>
          <w:p w14:paraId="5D2D2F39" w14:textId="77777777" w:rsidR="00250D11" w:rsidRPr="00250D11" w:rsidRDefault="00250D11" w:rsidP="00250D11">
            <w:pPr>
              <w:rPr>
                <w:rFonts w:ascii="Times New Roman" w:hAnsi="Times New Roman" w:cs="Times New Roman"/>
                <w:b/>
              </w:rPr>
            </w:pPr>
            <w:r w:rsidRPr="00250D11">
              <w:rPr>
                <w:rFonts w:ascii="Times New Roman" w:hAnsi="Times New Roman" w:cs="Times New Roman"/>
                <w:b/>
              </w:rPr>
              <w:t>Lot n°11 ELECTRICITE</w:t>
            </w:r>
          </w:p>
          <w:p w14:paraId="29797EAA" w14:textId="77777777" w:rsidR="00250D11" w:rsidRPr="00250D11" w:rsidRDefault="00250D11" w:rsidP="00250D11">
            <w:pPr>
              <w:rPr>
                <w:rFonts w:ascii="Times New Roman" w:hAnsi="Times New Roman" w:cs="Times New Roman"/>
                <w:b/>
              </w:rPr>
            </w:pPr>
          </w:p>
        </w:tc>
        <w:tc>
          <w:tcPr>
            <w:tcW w:w="1696" w:type="dxa"/>
          </w:tcPr>
          <w:p w14:paraId="34FD1B3F" w14:textId="77777777" w:rsidR="00250D11" w:rsidRPr="00250D11" w:rsidRDefault="00250D11" w:rsidP="00250D11">
            <w:pPr>
              <w:jc w:val="center"/>
              <w:rPr>
                <w:rFonts w:ascii="Times New Roman" w:hAnsi="Times New Roman" w:cs="Times New Roman"/>
              </w:rPr>
            </w:pPr>
          </w:p>
        </w:tc>
      </w:tr>
      <w:tr w:rsidR="00250D11" w:rsidRPr="00250D11" w14:paraId="21B82599" w14:textId="77777777" w:rsidTr="003C3C8D">
        <w:tc>
          <w:tcPr>
            <w:tcW w:w="7366" w:type="dxa"/>
          </w:tcPr>
          <w:p w14:paraId="5CA7B499" w14:textId="77777777" w:rsidR="00250D11" w:rsidRPr="00250D11" w:rsidRDefault="00250D11" w:rsidP="00250D11">
            <w:pPr>
              <w:rPr>
                <w:rFonts w:ascii="Times New Roman" w:hAnsi="Times New Roman" w:cs="Times New Roman"/>
              </w:rPr>
            </w:pPr>
            <w:r w:rsidRPr="00250D11">
              <w:rPr>
                <w:rFonts w:ascii="Times New Roman" w:hAnsi="Times New Roman" w:cs="Times New Roman"/>
              </w:rPr>
              <w:t>EURL TDE 9 rue du Général Arbellot 87300 Bellac</w:t>
            </w:r>
          </w:p>
        </w:tc>
        <w:tc>
          <w:tcPr>
            <w:tcW w:w="1696" w:type="dxa"/>
          </w:tcPr>
          <w:p w14:paraId="28C82820" w14:textId="77777777" w:rsidR="00250D11" w:rsidRPr="00250D11" w:rsidRDefault="00250D11" w:rsidP="00250D11">
            <w:pPr>
              <w:jc w:val="center"/>
              <w:rPr>
                <w:rFonts w:ascii="Times New Roman" w:hAnsi="Times New Roman" w:cs="Times New Roman"/>
              </w:rPr>
            </w:pPr>
            <w:r w:rsidRPr="00250D11">
              <w:rPr>
                <w:rFonts w:ascii="Times New Roman" w:hAnsi="Times New Roman" w:cs="Times New Roman"/>
              </w:rPr>
              <w:t>12 393.42 €</w:t>
            </w:r>
          </w:p>
        </w:tc>
      </w:tr>
    </w:tbl>
    <w:p w14:paraId="30872D7C" w14:textId="77777777" w:rsidR="00250D11" w:rsidRPr="00250D11" w:rsidRDefault="00250D11" w:rsidP="00250D11">
      <w:pPr>
        <w:spacing w:after="0" w:line="240" w:lineRule="auto"/>
        <w:rPr>
          <w:rFonts w:ascii="Times New Roman" w:hAnsi="Times New Roman" w:cs="Times New Roman"/>
        </w:rPr>
      </w:pPr>
    </w:p>
    <w:p w14:paraId="4CE8ABCA" w14:textId="77777777" w:rsidR="00025A80" w:rsidRPr="00250D11" w:rsidRDefault="00025A80" w:rsidP="00025A80">
      <w:pPr>
        <w:spacing w:after="0" w:line="240" w:lineRule="auto"/>
        <w:rPr>
          <w:rFonts w:ascii="Times New Roman" w:hAnsi="Times New Roman" w:cs="Times New Roman"/>
        </w:rPr>
      </w:pPr>
      <w:r w:rsidRPr="00250D11">
        <w:rPr>
          <w:rFonts w:ascii="Times New Roman" w:hAnsi="Times New Roman" w:cs="Times New Roman"/>
        </w:rPr>
        <w:t>Après avoir entendu cet exposé, le Conseil Municipal, à l’unanimité :</w:t>
      </w:r>
    </w:p>
    <w:p w14:paraId="151331A3" w14:textId="77777777" w:rsidR="00025A80" w:rsidRPr="00250D11" w:rsidRDefault="00025A80" w:rsidP="00025A80">
      <w:pPr>
        <w:numPr>
          <w:ilvl w:val="0"/>
          <w:numId w:val="19"/>
        </w:numPr>
        <w:spacing w:after="0" w:line="240" w:lineRule="auto"/>
        <w:contextualSpacing/>
        <w:rPr>
          <w:rFonts w:ascii="Times New Roman" w:hAnsi="Times New Roman" w:cs="Times New Roman"/>
        </w:rPr>
      </w:pPr>
      <w:r w:rsidRPr="00250D11">
        <w:rPr>
          <w:rFonts w:ascii="Times New Roman" w:hAnsi="Times New Roman" w:cs="Times New Roman"/>
          <w:b/>
        </w:rPr>
        <w:t>Prend</w:t>
      </w:r>
      <w:r w:rsidRPr="00250D11">
        <w:rPr>
          <w:rFonts w:ascii="Times New Roman" w:hAnsi="Times New Roman" w:cs="Times New Roman"/>
        </w:rPr>
        <w:t xml:space="preserve"> acte des travaux et de propositions de la commission</w:t>
      </w:r>
    </w:p>
    <w:p w14:paraId="1C63F81C" w14:textId="77777777" w:rsidR="00025A80" w:rsidRPr="00250D11" w:rsidRDefault="00025A80" w:rsidP="00025A80">
      <w:pPr>
        <w:numPr>
          <w:ilvl w:val="0"/>
          <w:numId w:val="19"/>
        </w:numPr>
        <w:spacing w:after="0" w:line="240" w:lineRule="auto"/>
        <w:contextualSpacing/>
        <w:rPr>
          <w:rFonts w:ascii="Times New Roman" w:hAnsi="Times New Roman" w:cs="Times New Roman"/>
        </w:rPr>
      </w:pPr>
      <w:r w:rsidRPr="00250D11">
        <w:rPr>
          <w:rFonts w:ascii="Times New Roman" w:hAnsi="Times New Roman" w:cs="Times New Roman"/>
          <w:b/>
        </w:rPr>
        <w:t>Confirme</w:t>
      </w:r>
      <w:r w:rsidRPr="00250D11">
        <w:rPr>
          <w:rFonts w:ascii="Times New Roman" w:hAnsi="Times New Roman" w:cs="Times New Roman"/>
        </w:rPr>
        <w:t xml:space="preserve"> le choix des entreprises et décide de poursuivre la réalisation de l’opération</w:t>
      </w:r>
    </w:p>
    <w:p w14:paraId="4231FEFF" w14:textId="77777777" w:rsidR="00025A80" w:rsidRPr="00250D11" w:rsidRDefault="00025A80" w:rsidP="00025A80">
      <w:pPr>
        <w:numPr>
          <w:ilvl w:val="0"/>
          <w:numId w:val="19"/>
        </w:numPr>
        <w:spacing w:after="0" w:line="240" w:lineRule="auto"/>
        <w:contextualSpacing/>
        <w:rPr>
          <w:rFonts w:ascii="Times New Roman" w:hAnsi="Times New Roman" w:cs="Times New Roman"/>
        </w:rPr>
      </w:pPr>
      <w:r w:rsidRPr="00250D11">
        <w:rPr>
          <w:rFonts w:ascii="Times New Roman" w:hAnsi="Times New Roman" w:cs="Times New Roman"/>
          <w:b/>
        </w:rPr>
        <w:t xml:space="preserve">Décide </w:t>
      </w:r>
      <w:r w:rsidRPr="00250D11">
        <w:rPr>
          <w:rFonts w:ascii="Times New Roman" w:hAnsi="Times New Roman" w:cs="Times New Roman"/>
        </w:rPr>
        <w:t>de l’inscription au budget des sommes nécessaires au paiement des entreprises</w:t>
      </w:r>
    </w:p>
    <w:p w14:paraId="131058A7" w14:textId="77777777" w:rsidR="00025A80" w:rsidRPr="00250D11" w:rsidRDefault="00025A80" w:rsidP="00025A80">
      <w:pPr>
        <w:numPr>
          <w:ilvl w:val="0"/>
          <w:numId w:val="19"/>
        </w:numPr>
        <w:spacing w:after="0" w:line="240" w:lineRule="auto"/>
        <w:contextualSpacing/>
        <w:rPr>
          <w:rFonts w:ascii="Times New Roman" w:hAnsi="Times New Roman" w:cs="Times New Roman"/>
        </w:rPr>
      </w:pPr>
      <w:r w:rsidRPr="00250D11">
        <w:rPr>
          <w:rFonts w:ascii="Times New Roman" w:hAnsi="Times New Roman" w:cs="Times New Roman"/>
          <w:b/>
        </w:rPr>
        <w:t>Autorise</w:t>
      </w:r>
      <w:r w:rsidRPr="00250D11">
        <w:rPr>
          <w:rFonts w:ascii="Times New Roman" w:hAnsi="Times New Roman" w:cs="Times New Roman"/>
        </w:rPr>
        <w:t xml:space="preserve"> Monsieur le Maire à signer les marchés de travaux correspondants et toutes les pi</w:t>
      </w:r>
      <w:r>
        <w:rPr>
          <w:rFonts w:ascii="Times New Roman" w:hAnsi="Times New Roman" w:cs="Times New Roman"/>
        </w:rPr>
        <w:t>èces se rapportant à ce projet</w:t>
      </w:r>
      <w:r w:rsidRPr="00250D11">
        <w:rPr>
          <w:rFonts w:ascii="Times New Roman" w:hAnsi="Times New Roman" w:cs="Times New Roman"/>
        </w:rPr>
        <w:t>.</w:t>
      </w:r>
    </w:p>
    <w:p w14:paraId="7525B43D" w14:textId="77777777" w:rsidR="00250D11" w:rsidRPr="00250D11" w:rsidRDefault="00250D11" w:rsidP="00250D11">
      <w:pPr>
        <w:spacing w:after="0" w:line="240" w:lineRule="auto"/>
        <w:rPr>
          <w:rFonts w:ascii="Times New Roman" w:hAnsi="Times New Roman" w:cs="Times New Roman"/>
        </w:rPr>
      </w:pPr>
    </w:p>
    <w:p w14:paraId="4280837E" w14:textId="77777777" w:rsidR="00025A80" w:rsidRPr="00025A80" w:rsidRDefault="00025A80" w:rsidP="00025A80">
      <w:pPr>
        <w:spacing w:after="0" w:line="240" w:lineRule="auto"/>
        <w:jc w:val="both"/>
        <w:rPr>
          <w:rFonts w:ascii="Times New Roman" w:eastAsia="Times New Roman" w:hAnsi="Times New Roman" w:cs="Times New Roman"/>
          <w:b/>
          <w:sz w:val="24"/>
          <w:szCs w:val="24"/>
          <w:u w:val="single"/>
          <w:lang w:eastAsia="fr-FR"/>
        </w:rPr>
      </w:pPr>
      <w:r w:rsidRPr="00025A80">
        <w:rPr>
          <w:rFonts w:ascii="Times New Roman" w:eastAsia="Times New Roman" w:hAnsi="Times New Roman" w:cs="Times New Roman"/>
          <w:b/>
          <w:sz w:val="24"/>
          <w:szCs w:val="24"/>
          <w:u w:val="single"/>
          <w:lang w:eastAsia="fr-FR"/>
        </w:rPr>
        <w:t>5- Demande de subvention complémentaire au Conseil Départemental</w:t>
      </w:r>
    </w:p>
    <w:p w14:paraId="57415203" w14:textId="77777777" w:rsidR="00250D11" w:rsidRPr="00250D11" w:rsidRDefault="00250D11" w:rsidP="00250D11">
      <w:pPr>
        <w:spacing w:after="0" w:line="240" w:lineRule="auto"/>
        <w:rPr>
          <w:rFonts w:ascii="Times New Roman" w:hAnsi="Times New Roman" w:cs="Times New Roman"/>
        </w:rPr>
      </w:pPr>
    </w:p>
    <w:p w14:paraId="7FF423BD" w14:textId="77777777" w:rsidR="0045098E" w:rsidRDefault="00025A80" w:rsidP="00404CB8">
      <w:pPr>
        <w:rPr>
          <w:rFonts w:ascii="Times New Roman" w:eastAsia="Times New Roman" w:hAnsi="Times New Roman" w:cs="Times New Roman"/>
          <w:sz w:val="24"/>
          <w:szCs w:val="24"/>
          <w:lang w:eastAsia="fr-FR"/>
        </w:rPr>
      </w:pPr>
      <w:r w:rsidRPr="00025A80">
        <w:rPr>
          <w:rFonts w:ascii="Times New Roman" w:eastAsia="Times New Roman" w:hAnsi="Times New Roman" w:cs="Times New Roman"/>
          <w:sz w:val="24"/>
          <w:szCs w:val="24"/>
          <w:lang w:eastAsia="fr-FR"/>
        </w:rPr>
        <w:t xml:space="preserve">Mr le maire constate que les tarifs des appels d’offre </w:t>
      </w:r>
      <w:r w:rsidR="001F5D4E" w:rsidRPr="00025A80">
        <w:rPr>
          <w:rFonts w:ascii="Times New Roman" w:eastAsia="Times New Roman" w:hAnsi="Times New Roman" w:cs="Times New Roman"/>
          <w:sz w:val="24"/>
          <w:szCs w:val="24"/>
          <w:lang w:eastAsia="fr-FR"/>
        </w:rPr>
        <w:t>dépassent</w:t>
      </w:r>
      <w:r w:rsidRPr="00025A80">
        <w:rPr>
          <w:rFonts w:ascii="Times New Roman" w:eastAsia="Times New Roman" w:hAnsi="Times New Roman" w:cs="Times New Roman"/>
          <w:sz w:val="24"/>
          <w:szCs w:val="24"/>
          <w:lang w:eastAsia="fr-FR"/>
        </w:rPr>
        <w:t xml:space="preserve"> du fait de l’inflation en </w:t>
      </w:r>
      <w:r w:rsidR="001F5D4E">
        <w:rPr>
          <w:rFonts w:ascii="Times New Roman" w:eastAsia="Times New Roman" w:hAnsi="Times New Roman" w:cs="Times New Roman"/>
          <w:sz w:val="24"/>
          <w:szCs w:val="24"/>
          <w:lang w:eastAsia="fr-FR"/>
        </w:rPr>
        <w:t>2022/</w:t>
      </w:r>
      <w:r w:rsidRPr="00025A80">
        <w:rPr>
          <w:rFonts w:ascii="Times New Roman" w:eastAsia="Times New Roman" w:hAnsi="Times New Roman" w:cs="Times New Roman"/>
          <w:sz w:val="24"/>
          <w:szCs w:val="24"/>
          <w:lang w:eastAsia="fr-FR"/>
        </w:rPr>
        <w:t>2023, les prévisions ayant servies de</w:t>
      </w:r>
      <w:r w:rsidR="001F5D4E">
        <w:rPr>
          <w:rFonts w:ascii="Times New Roman" w:eastAsia="Times New Roman" w:hAnsi="Times New Roman" w:cs="Times New Roman"/>
          <w:sz w:val="24"/>
          <w:szCs w:val="24"/>
          <w:lang w:eastAsia="fr-FR"/>
        </w:rPr>
        <w:t xml:space="preserve"> base à la demande de subvention au Conseil Départemental.</w:t>
      </w:r>
    </w:p>
    <w:p w14:paraId="540C0404" w14:textId="77777777" w:rsidR="001F5D4E" w:rsidRDefault="001F5D4E" w:rsidP="00404CB8">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Mr le Maire propose de réactualiser pour le 15/04/2024 cette demande de subvention pour le Conseil Départemental. Elle sera étudiée lors du CTD de juin 2024.</w:t>
      </w:r>
    </w:p>
    <w:p w14:paraId="6C02FF1E" w14:textId="77777777" w:rsidR="001F5D4E" w:rsidRDefault="001F5D4E" w:rsidP="00404CB8">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l’unanimité, le Conseil autorise Mr le Maire à effectuer cette réactualisation.</w:t>
      </w:r>
    </w:p>
    <w:p w14:paraId="4A0210CB" w14:textId="77777777" w:rsidR="001F5D4E" w:rsidRPr="00025A80" w:rsidRDefault="001F5D4E" w:rsidP="00404CB8">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14:paraId="4C4B0EFE" w14:textId="77777777" w:rsidR="00250D11" w:rsidRPr="00831651" w:rsidRDefault="00025A80" w:rsidP="00025A80">
      <w:pPr>
        <w:pStyle w:val="Standard"/>
        <w:rPr>
          <w:rFonts w:hint="eastAsia"/>
        </w:rPr>
      </w:pPr>
      <w:r>
        <w:rPr>
          <w:rFonts w:ascii="Times New Roman" w:hAnsi="Times New Roman" w:cs="Times New Roman"/>
          <w:b/>
          <w:bCs/>
          <w:u w:val="single"/>
        </w:rPr>
        <w:t>6/</w:t>
      </w:r>
      <w:r w:rsidR="00250D11" w:rsidRPr="00250D11">
        <w:rPr>
          <w:rFonts w:ascii="Times New Roman" w:hAnsi="Times New Roman" w:cs="Times New Roman"/>
          <w:b/>
          <w:bCs/>
          <w:u w:val="single"/>
        </w:rPr>
        <w:t>Demande de subvention : Institut de Richemont</w:t>
      </w:r>
      <w:r w:rsidR="00250D11" w:rsidRPr="00831651">
        <w:rPr>
          <w:rFonts w:ascii="Times New Roman" w:hAnsi="Times New Roman" w:cs="Times New Roman"/>
          <w:b/>
          <w:bCs/>
        </w:rPr>
        <w:t>.</w:t>
      </w:r>
    </w:p>
    <w:p w14:paraId="768AF88B" w14:textId="77777777" w:rsidR="00250D11" w:rsidRDefault="00250D11" w:rsidP="00250D11">
      <w:pPr>
        <w:widowControl w:val="0"/>
        <w:suppressAutoHyphens/>
        <w:autoSpaceDN w:val="0"/>
        <w:textAlignment w:val="baseline"/>
        <w:rPr>
          <w:rFonts w:ascii="Times New Roman" w:eastAsia="SimSun" w:hAnsi="Times New Roman" w:cs="Times New Roman"/>
          <w:kern w:val="3"/>
          <w:sz w:val="24"/>
          <w:szCs w:val="24"/>
          <w:lang w:eastAsia="zh-CN" w:bidi="hi-IN"/>
        </w:rPr>
      </w:pPr>
    </w:p>
    <w:p w14:paraId="4C6DD745" w14:textId="77777777" w:rsidR="00250D11" w:rsidRPr="00831651" w:rsidRDefault="00250D11" w:rsidP="00250D11">
      <w:pPr>
        <w:widowControl w:val="0"/>
        <w:suppressAutoHyphens/>
        <w:autoSpaceDN w:val="0"/>
        <w:textAlignment w:val="baseline"/>
        <w:rPr>
          <w:rFonts w:ascii="Times New Roman" w:eastAsia="SimSun" w:hAnsi="Times New Roman" w:cs="Times New Roman"/>
          <w:kern w:val="3"/>
          <w:sz w:val="24"/>
          <w:szCs w:val="24"/>
          <w:lang w:eastAsia="zh-CN" w:bidi="hi-IN"/>
        </w:rPr>
      </w:pPr>
      <w:r w:rsidRPr="00831651">
        <w:rPr>
          <w:rFonts w:ascii="Times New Roman" w:eastAsia="SimSun" w:hAnsi="Times New Roman" w:cs="Times New Roman"/>
          <w:kern w:val="3"/>
          <w:sz w:val="24"/>
          <w:szCs w:val="24"/>
          <w:lang w:eastAsia="zh-CN" w:bidi="hi-IN"/>
        </w:rPr>
        <w:t>Monsieur le Maire donne lecture aux membres présents d'une demande de subvention qu'il a reçu</w:t>
      </w:r>
      <w:r>
        <w:rPr>
          <w:rFonts w:ascii="Times New Roman" w:eastAsia="SimSun" w:hAnsi="Times New Roman" w:cs="Times New Roman"/>
          <w:kern w:val="3"/>
          <w:sz w:val="24"/>
          <w:szCs w:val="24"/>
          <w:lang w:eastAsia="zh-CN" w:bidi="hi-IN"/>
        </w:rPr>
        <w:t>e</w:t>
      </w:r>
      <w:r w:rsidRPr="00831651">
        <w:rPr>
          <w:rFonts w:ascii="Times New Roman" w:eastAsia="SimSun" w:hAnsi="Times New Roman" w:cs="Times New Roman"/>
          <w:kern w:val="3"/>
          <w:sz w:val="24"/>
          <w:szCs w:val="24"/>
          <w:lang w:eastAsia="zh-CN" w:bidi="hi-IN"/>
        </w:rPr>
        <w:t xml:space="preserve"> de l'Institut de Richemont situé en Charente à CHERVES-RICHEMONT pour un enfant de la commune.</w:t>
      </w:r>
    </w:p>
    <w:p w14:paraId="2CE845C3" w14:textId="77777777" w:rsidR="00861357" w:rsidRPr="00861357" w:rsidRDefault="00250D11" w:rsidP="00250D11">
      <w:pPr>
        <w:widowControl w:val="0"/>
        <w:numPr>
          <w:ilvl w:val="0"/>
          <w:numId w:val="14"/>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831651">
        <w:rPr>
          <w:rFonts w:ascii="Times New Roman" w:eastAsia="SimSun" w:hAnsi="Times New Roman" w:cs="Times New Roman"/>
          <w:kern w:val="3"/>
          <w:sz w:val="24"/>
          <w:szCs w:val="24"/>
          <w:lang w:eastAsia="zh-CN" w:bidi="hi-IN"/>
        </w:rPr>
        <w:t xml:space="preserve">Après avoir pris connaissance de la demande, et en avoir délibéré, le Conseil Municipal décide d'attribuer, </w:t>
      </w:r>
      <w:r>
        <w:rPr>
          <w:rFonts w:ascii="Times New Roman" w:eastAsia="SimSun" w:hAnsi="Times New Roman" w:cs="Times New Roman"/>
          <w:kern w:val="3"/>
          <w:sz w:val="24"/>
          <w:szCs w:val="24"/>
          <w:lang w:eastAsia="zh-CN" w:bidi="hi-IN"/>
        </w:rPr>
        <w:t>à l’unanimité</w:t>
      </w:r>
      <w:r w:rsidRPr="00831651">
        <w:rPr>
          <w:rFonts w:ascii="Times New Roman" w:eastAsia="SimSun" w:hAnsi="Times New Roman" w:cs="Times New Roman"/>
          <w:kern w:val="3"/>
          <w:sz w:val="24"/>
          <w:szCs w:val="24"/>
          <w:lang w:eastAsia="zh-CN" w:bidi="hi-IN"/>
        </w:rPr>
        <w:t>, la somme de 45 € pour l'élève scolarisé à l'Institut de Richemont et donne pouvoir à Monsieur le Maire pour faire procéder au versement</w:t>
      </w:r>
      <w:r w:rsidR="00861357" w:rsidRPr="00861357">
        <w:rPr>
          <w:rFonts w:ascii="Times New Roman" w:eastAsia="SimSun" w:hAnsi="Times New Roman" w:cs="Times New Roman"/>
          <w:kern w:val="3"/>
          <w:sz w:val="24"/>
          <w:szCs w:val="24"/>
          <w:lang w:eastAsia="zh-CN" w:bidi="hi-IN"/>
        </w:rPr>
        <w:t>.</w:t>
      </w:r>
    </w:p>
    <w:p w14:paraId="65C91F8E" w14:textId="77777777" w:rsidR="00861357" w:rsidRPr="00861357" w:rsidRDefault="00861357" w:rsidP="00861357">
      <w:pPr>
        <w:widowControl w:val="0"/>
        <w:numPr>
          <w:ilvl w:val="0"/>
          <w:numId w:val="14"/>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6FCC82FE" w14:textId="77777777" w:rsidR="0045098E" w:rsidRDefault="0045098E" w:rsidP="00404CB8">
      <w:pPr>
        <w:rPr>
          <w:rFonts w:ascii="Times New Roman" w:eastAsia="Times New Roman" w:hAnsi="Times New Roman" w:cs="Times New Roman"/>
          <w:b/>
          <w:sz w:val="24"/>
          <w:szCs w:val="24"/>
          <w:u w:val="single"/>
          <w:lang w:eastAsia="fr-FR"/>
        </w:rPr>
      </w:pPr>
    </w:p>
    <w:p w14:paraId="13CA4682" w14:textId="77777777" w:rsidR="00250D11" w:rsidRPr="001F5D4E" w:rsidRDefault="001F5D4E" w:rsidP="001F5D4E">
      <w:pPr>
        <w:tabs>
          <w:tab w:val="left" w:pos="2552"/>
        </w:tabs>
        <w:spacing w:before="80" w:line="320" w:lineRule="exact"/>
        <w:rPr>
          <w:rFonts w:ascii="Times New Roman" w:eastAsia="Times New Roman" w:hAnsi="Times New Roman" w:cs="Times New Roman"/>
          <w:sz w:val="24"/>
          <w:szCs w:val="24"/>
          <w:u w:val="single"/>
          <w:lang w:eastAsia="fr-FR"/>
        </w:rPr>
      </w:pPr>
      <w:r>
        <w:rPr>
          <w:rFonts w:ascii="Times New Roman" w:eastAsia="Times New Roman" w:hAnsi="Times New Roman" w:cs="Times New Roman"/>
          <w:b/>
          <w:bCs/>
          <w:sz w:val="24"/>
          <w:szCs w:val="24"/>
          <w:u w:val="single"/>
          <w:lang w:eastAsia="fr-FR"/>
        </w:rPr>
        <w:t>7/</w:t>
      </w:r>
      <w:r w:rsidR="00250D11" w:rsidRPr="001F5D4E">
        <w:rPr>
          <w:rFonts w:ascii="Times New Roman" w:eastAsia="Times New Roman" w:hAnsi="Times New Roman" w:cs="Times New Roman"/>
          <w:b/>
          <w:bCs/>
          <w:sz w:val="24"/>
          <w:szCs w:val="24"/>
          <w:u w:val="single"/>
          <w:lang w:eastAsia="fr-FR"/>
        </w:rPr>
        <w:t>Subvention à l’association des Accidentés de la Vie de la Haute-Vienne (FNATH)</w:t>
      </w:r>
    </w:p>
    <w:p w14:paraId="51FFA2FF" w14:textId="77777777" w:rsidR="00250D11" w:rsidRPr="00250D11" w:rsidRDefault="00250D11" w:rsidP="00250D11">
      <w:pPr>
        <w:tabs>
          <w:tab w:val="left" w:pos="2552"/>
        </w:tabs>
        <w:spacing w:before="80" w:after="0" w:line="320" w:lineRule="exact"/>
        <w:ind w:left="851" w:hanging="851"/>
        <w:jc w:val="both"/>
        <w:rPr>
          <w:rFonts w:ascii="Times New Roman" w:eastAsia="Times New Roman" w:hAnsi="Times New Roman" w:cs="Times New Roman"/>
          <w:color w:val="333333"/>
          <w:sz w:val="24"/>
          <w:szCs w:val="24"/>
          <w:lang w:eastAsia="fr-FR"/>
        </w:rPr>
      </w:pPr>
    </w:p>
    <w:p w14:paraId="571CEC33" w14:textId="77777777" w:rsidR="00250D11" w:rsidRPr="00250D11" w:rsidRDefault="00250D11" w:rsidP="00250D11">
      <w:pPr>
        <w:suppressAutoHyphens/>
        <w:autoSpaceDN w:val="0"/>
        <w:spacing w:after="0" w:line="240" w:lineRule="auto"/>
        <w:jc w:val="both"/>
        <w:rPr>
          <w:rFonts w:ascii="Times New Roman" w:eastAsia="Times New Roman" w:hAnsi="Times New Roman" w:cs="Times New Roman"/>
          <w:kern w:val="3"/>
          <w:sz w:val="24"/>
          <w:szCs w:val="24"/>
          <w:lang w:eastAsia="fr-FR"/>
        </w:rPr>
      </w:pPr>
      <w:r w:rsidRPr="00250D11">
        <w:rPr>
          <w:rFonts w:ascii="Times New Roman" w:eastAsia="Times New Roman" w:hAnsi="Times New Roman" w:cs="Times New Roman"/>
          <w:kern w:val="3"/>
          <w:sz w:val="24"/>
          <w:szCs w:val="24"/>
          <w:lang w:eastAsia="fr-FR"/>
        </w:rPr>
        <w:t>Monsieur le Maire donne lecture d’un courrier qu’il a reçu de l’association des Accidentés de la Vie (FNATH), sollicitant de la commune une subvention.</w:t>
      </w:r>
    </w:p>
    <w:p w14:paraId="0B9E3905" w14:textId="77777777" w:rsidR="00250D11" w:rsidRPr="00250D11" w:rsidRDefault="00250D11" w:rsidP="00250D11">
      <w:pPr>
        <w:suppressAutoHyphens/>
        <w:autoSpaceDN w:val="0"/>
        <w:spacing w:after="0" w:line="240" w:lineRule="auto"/>
        <w:jc w:val="both"/>
        <w:rPr>
          <w:rFonts w:ascii="Times New Roman" w:eastAsia="Times New Roman" w:hAnsi="Times New Roman" w:cs="Times New Roman"/>
          <w:kern w:val="3"/>
          <w:sz w:val="24"/>
          <w:szCs w:val="24"/>
          <w:lang w:eastAsia="fr-FR"/>
        </w:rPr>
      </w:pPr>
    </w:p>
    <w:p w14:paraId="4FFE3C26" w14:textId="77777777" w:rsidR="00250D11" w:rsidRPr="00250D11" w:rsidRDefault="00250D11" w:rsidP="00250D11">
      <w:pPr>
        <w:suppressAutoHyphens/>
        <w:autoSpaceDN w:val="0"/>
        <w:spacing w:after="0" w:line="240" w:lineRule="auto"/>
        <w:jc w:val="both"/>
        <w:rPr>
          <w:rFonts w:ascii="Times New Roman" w:eastAsia="Times New Roman" w:hAnsi="Times New Roman" w:cs="Times New Roman"/>
          <w:kern w:val="3"/>
          <w:sz w:val="24"/>
          <w:szCs w:val="24"/>
          <w:lang w:eastAsia="fr-FR"/>
        </w:rPr>
      </w:pPr>
      <w:r w:rsidRPr="00250D11">
        <w:rPr>
          <w:rFonts w:ascii="Times New Roman" w:eastAsia="Times New Roman" w:hAnsi="Times New Roman" w:cs="Times New Roman"/>
          <w:kern w:val="3"/>
          <w:sz w:val="24"/>
          <w:szCs w:val="24"/>
          <w:lang w:eastAsia="fr-FR"/>
        </w:rPr>
        <w:t>Après avoir pris connaissance de la demande et en avoir délibéré, le Conseil Municipal décide d’accorder à l’association des Accidentés de la Vie une subvention d’un montant de 80 € pour l’année 2024 et dit que les crédits sont inscrits au budget communal.</w:t>
      </w:r>
    </w:p>
    <w:p w14:paraId="675654A5" w14:textId="77777777" w:rsidR="00250D11" w:rsidRPr="00250D11" w:rsidRDefault="00250D11" w:rsidP="00250D11">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250D11">
        <w:rPr>
          <w:rFonts w:ascii="Times New Roman" w:eastAsia="SimSun" w:hAnsi="Times New Roman" w:cs="Times New Roman"/>
          <w:kern w:val="3"/>
          <w:sz w:val="24"/>
          <w:szCs w:val="24"/>
          <w:lang w:eastAsia="zh-CN" w:bidi="hi-IN"/>
        </w:rPr>
        <w:t>.</w:t>
      </w:r>
    </w:p>
    <w:p w14:paraId="75FA2BC9" w14:textId="77777777" w:rsidR="00990023" w:rsidRPr="00990023" w:rsidRDefault="00990023" w:rsidP="00990023">
      <w:pPr>
        <w:pStyle w:val="Paragraphedeliste"/>
        <w:ind w:left="360"/>
      </w:pPr>
    </w:p>
    <w:p w14:paraId="196EA2CD" w14:textId="77777777" w:rsidR="00250D11" w:rsidRPr="001F5D4E" w:rsidRDefault="001F5D4E" w:rsidP="001F5D4E">
      <w:pP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u w:val="single"/>
          <w:lang w:eastAsia="fr-FR"/>
        </w:rPr>
        <w:t>8/</w:t>
      </w:r>
      <w:r w:rsidR="00250D11" w:rsidRPr="001F5D4E">
        <w:rPr>
          <w:rFonts w:ascii="Times New Roman" w:eastAsia="Times New Roman" w:hAnsi="Times New Roman" w:cs="Times New Roman"/>
          <w:b/>
          <w:sz w:val="24"/>
          <w:szCs w:val="24"/>
          <w:u w:val="single"/>
          <w:lang w:eastAsia="fr-FR"/>
        </w:rPr>
        <w:t>Demande de subvention Association des chemins de St Pardoux le Lac</w:t>
      </w:r>
    </w:p>
    <w:p w14:paraId="446851CA" w14:textId="77777777" w:rsidR="00250D11" w:rsidRPr="00250D11" w:rsidRDefault="00250D11" w:rsidP="00250D11">
      <w:pPr>
        <w:spacing w:after="0" w:line="240" w:lineRule="auto"/>
        <w:jc w:val="both"/>
        <w:rPr>
          <w:rFonts w:ascii="Times New Roman" w:eastAsia="Times New Roman" w:hAnsi="Times New Roman" w:cs="Times New Roman"/>
          <w:sz w:val="24"/>
          <w:szCs w:val="24"/>
          <w:lang w:eastAsia="fr-FR"/>
        </w:rPr>
      </w:pPr>
    </w:p>
    <w:p w14:paraId="71167883" w14:textId="77777777" w:rsidR="00250D11" w:rsidRPr="00250D11" w:rsidRDefault="00250D11" w:rsidP="00250D11">
      <w:pPr>
        <w:spacing w:after="0" w:line="240" w:lineRule="auto"/>
        <w:jc w:val="both"/>
        <w:rPr>
          <w:rFonts w:ascii="Times New Roman" w:eastAsia="Times New Roman" w:hAnsi="Times New Roman" w:cs="Times New Roman"/>
          <w:sz w:val="24"/>
          <w:szCs w:val="24"/>
          <w:lang w:eastAsia="fr-FR"/>
        </w:rPr>
      </w:pPr>
      <w:r w:rsidRPr="00250D11">
        <w:rPr>
          <w:rFonts w:ascii="Times New Roman" w:eastAsia="Times New Roman" w:hAnsi="Times New Roman" w:cs="Times New Roman"/>
          <w:sz w:val="24"/>
          <w:szCs w:val="24"/>
          <w:lang w:eastAsia="fr-FR"/>
        </w:rPr>
        <w:lastRenderedPageBreak/>
        <w:t>Monsieur le Maire donne lecture au Conseil Municipal d’un courrier qu’il a reçu de l’Association des chemins de St Pardoux le Lac, sollicitant une subvention. Celle-ci leur permettra d’investir dans du matériel de sécurité (EPI) et d’organiser une randonnée libre le 21 avril 2024 afin de découvrir le nouveau sentier « des 3 clochers » pour lequel l’inscription au Plan Départemental des Itinéraires de Promenade et de Randonnée (PDIPR) est demandé au Conseil Départemental de la Haute-Vienne.</w:t>
      </w:r>
    </w:p>
    <w:p w14:paraId="061A3A65" w14:textId="77777777" w:rsidR="00250D11" w:rsidRPr="00250D11" w:rsidRDefault="00250D11" w:rsidP="00250D11">
      <w:pPr>
        <w:spacing w:after="0" w:line="240" w:lineRule="auto"/>
        <w:jc w:val="both"/>
        <w:rPr>
          <w:rFonts w:ascii="Times New Roman" w:eastAsia="Times New Roman" w:hAnsi="Times New Roman" w:cs="Times New Roman"/>
          <w:sz w:val="24"/>
          <w:szCs w:val="24"/>
          <w:lang w:eastAsia="fr-FR"/>
        </w:rPr>
      </w:pPr>
      <w:r w:rsidRPr="00250D11">
        <w:rPr>
          <w:rFonts w:ascii="Times New Roman" w:eastAsia="Times New Roman" w:hAnsi="Times New Roman" w:cs="Times New Roman"/>
          <w:sz w:val="24"/>
          <w:szCs w:val="24"/>
          <w:lang w:eastAsia="fr-FR"/>
        </w:rPr>
        <w:t>Le budget prévisionnel 2024 a été fourni. Le montant sollicité est de 835 €.</w:t>
      </w:r>
    </w:p>
    <w:p w14:paraId="373EF176" w14:textId="77777777" w:rsidR="00250D11" w:rsidRPr="00250D11" w:rsidRDefault="00250D11" w:rsidP="00250D11">
      <w:pPr>
        <w:spacing w:after="0" w:line="240" w:lineRule="auto"/>
        <w:jc w:val="both"/>
        <w:rPr>
          <w:rFonts w:ascii="Times New Roman" w:eastAsia="Times New Roman" w:hAnsi="Times New Roman" w:cs="Times New Roman"/>
          <w:sz w:val="24"/>
          <w:szCs w:val="24"/>
          <w:lang w:eastAsia="fr-FR"/>
        </w:rPr>
      </w:pPr>
    </w:p>
    <w:p w14:paraId="04C1FB43" w14:textId="77777777" w:rsidR="00250D11" w:rsidRPr="00250D11" w:rsidRDefault="00250D11" w:rsidP="00250D11">
      <w:pPr>
        <w:spacing w:after="0" w:line="240" w:lineRule="auto"/>
        <w:jc w:val="both"/>
        <w:rPr>
          <w:rFonts w:ascii="Times New Roman" w:eastAsia="Times New Roman" w:hAnsi="Times New Roman" w:cs="Times New Roman"/>
          <w:sz w:val="24"/>
          <w:szCs w:val="24"/>
          <w:lang w:eastAsia="fr-FR"/>
        </w:rPr>
      </w:pPr>
      <w:r w:rsidRPr="00250D11">
        <w:rPr>
          <w:rFonts w:ascii="Times New Roman" w:eastAsia="Times New Roman" w:hAnsi="Times New Roman" w:cs="Times New Roman"/>
          <w:sz w:val="24"/>
          <w:szCs w:val="24"/>
          <w:lang w:eastAsia="fr-FR"/>
        </w:rPr>
        <w:t xml:space="preserve">Après en avoir délibéré, le Conseil Municipal, avec 15 voix pour (Claire BRAY membre du bureau de l’association ne prend pas part au vote), accorde une subvention d’un montant de 835 </w:t>
      </w:r>
      <w:proofErr w:type="gramStart"/>
      <w:r w:rsidRPr="00250D11">
        <w:rPr>
          <w:rFonts w:ascii="Times New Roman" w:eastAsia="Times New Roman" w:hAnsi="Times New Roman" w:cs="Times New Roman"/>
          <w:sz w:val="24"/>
          <w:szCs w:val="24"/>
          <w:lang w:eastAsia="fr-FR"/>
        </w:rPr>
        <w:t>€  pour</w:t>
      </w:r>
      <w:proofErr w:type="gramEnd"/>
      <w:r w:rsidRPr="00250D11">
        <w:rPr>
          <w:rFonts w:ascii="Times New Roman" w:eastAsia="Times New Roman" w:hAnsi="Times New Roman" w:cs="Times New Roman"/>
          <w:sz w:val="24"/>
          <w:szCs w:val="24"/>
          <w:lang w:eastAsia="fr-FR"/>
        </w:rPr>
        <w:t xml:space="preserve"> l’année 2024, à l’association des chemins de St Pardoux le Lac et dit que les crédits seront inscrits au budget communal 2024.</w:t>
      </w:r>
    </w:p>
    <w:p w14:paraId="20D0E014" w14:textId="77777777" w:rsidR="00F94871" w:rsidRPr="00990023" w:rsidRDefault="00F94871" w:rsidP="00404CB8">
      <w:pPr>
        <w:rPr>
          <w:rFonts w:ascii="Times New Roman" w:eastAsia="Times New Roman" w:hAnsi="Times New Roman" w:cs="Times New Roman"/>
          <w:b/>
          <w:sz w:val="24"/>
          <w:szCs w:val="24"/>
          <w:u w:val="single"/>
          <w:lang w:eastAsia="fr-FR"/>
        </w:rPr>
      </w:pPr>
    </w:p>
    <w:p w14:paraId="08313596" w14:textId="77777777" w:rsidR="00250D11" w:rsidRDefault="00250D11" w:rsidP="00250D11">
      <w:pPr>
        <w:spacing w:after="0" w:line="240" w:lineRule="auto"/>
        <w:jc w:val="both"/>
        <w:rPr>
          <w:rFonts w:ascii="Times New Roman" w:eastAsia="Times New Roman" w:hAnsi="Times New Roman" w:cs="Times New Roman"/>
          <w:b/>
          <w:sz w:val="24"/>
          <w:szCs w:val="24"/>
          <w:u w:val="single"/>
          <w:lang w:eastAsia="fr-FR"/>
        </w:rPr>
      </w:pPr>
    </w:p>
    <w:p w14:paraId="62E1788F" w14:textId="77777777" w:rsidR="00250D11" w:rsidRDefault="00250D11" w:rsidP="00250D11">
      <w:pPr>
        <w:spacing w:after="0" w:line="240" w:lineRule="auto"/>
        <w:jc w:val="both"/>
        <w:rPr>
          <w:rFonts w:ascii="Times New Roman" w:eastAsia="Times New Roman" w:hAnsi="Times New Roman" w:cs="Times New Roman"/>
          <w:b/>
          <w:sz w:val="24"/>
          <w:szCs w:val="24"/>
          <w:u w:val="single"/>
          <w:lang w:eastAsia="fr-FR"/>
        </w:rPr>
      </w:pPr>
    </w:p>
    <w:p w14:paraId="7EDAE135" w14:textId="77777777" w:rsidR="00250D11" w:rsidRDefault="00250D11" w:rsidP="00250D11">
      <w:pPr>
        <w:spacing w:after="0" w:line="240" w:lineRule="auto"/>
        <w:jc w:val="both"/>
        <w:rPr>
          <w:rFonts w:ascii="Times New Roman" w:eastAsia="Times New Roman" w:hAnsi="Times New Roman" w:cs="Times New Roman"/>
          <w:b/>
          <w:sz w:val="24"/>
          <w:szCs w:val="24"/>
          <w:u w:val="single"/>
          <w:lang w:eastAsia="fr-FR"/>
        </w:rPr>
      </w:pPr>
    </w:p>
    <w:p w14:paraId="2DFEB799" w14:textId="77777777" w:rsidR="00250D11" w:rsidRDefault="00250D11" w:rsidP="00250D11">
      <w:pPr>
        <w:spacing w:after="0" w:line="240" w:lineRule="auto"/>
        <w:jc w:val="both"/>
        <w:rPr>
          <w:rFonts w:ascii="Times New Roman" w:eastAsia="Times New Roman" w:hAnsi="Times New Roman" w:cs="Times New Roman"/>
          <w:b/>
          <w:sz w:val="24"/>
          <w:szCs w:val="24"/>
          <w:u w:val="single"/>
          <w:lang w:eastAsia="fr-FR"/>
        </w:rPr>
      </w:pPr>
    </w:p>
    <w:p w14:paraId="1FD6407A" w14:textId="77777777" w:rsidR="00250D11" w:rsidRDefault="00250D11" w:rsidP="00250D11">
      <w:pPr>
        <w:spacing w:after="0" w:line="240" w:lineRule="auto"/>
        <w:jc w:val="both"/>
        <w:rPr>
          <w:rFonts w:ascii="Times New Roman" w:eastAsia="Times New Roman" w:hAnsi="Times New Roman" w:cs="Times New Roman"/>
          <w:b/>
          <w:sz w:val="24"/>
          <w:szCs w:val="24"/>
          <w:u w:val="single"/>
          <w:lang w:eastAsia="fr-FR"/>
        </w:rPr>
      </w:pPr>
    </w:p>
    <w:p w14:paraId="79743E44" w14:textId="77777777" w:rsidR="00250D11" w:rsidRPr="001F5D4E" w:rsidRDefault="001F5D4E" w:rsidP="001F5D4E">
      <w:pP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u w:val="single"/>
          <w:lang w:eastAsia="fr-FR"/>
        </w:rPr>
        <w:t xml:space="preserve">9/ </w:t>
      </w:r>
      <w:r w:rsidR="00250D11" w:rsidRPr="001F5D4E">
        <w:rPr>
          <w:rFonts w:ascii="Times New Roman" w:eastAsia="Times New Roman" w:hAnsi="Times New Roman" w:cs="Times New Roman"/>
          <w:b/>
          <w:sz w:val="24"/>
          <w:szCs w:val="24"/>
          <w:u w:val="single"/>
          <w:lang w:eastAsia="fr-FR"/>
        </w:rPr>
        <w:t>Destinations des coupes de bois – exercice 2024</w:t>
      </w:r>
    </w:p>
    <w:p w14:paraId="7B85AE83" w14:textId="77777777" w:rsidR="00250D11" w:rsidRPr="00250D11" w:rsidRDefault="00250D11" w:rsidP="00250D11">
      <w:pPr>
        <w:spacing w:after="0" w:line="240" w:lineRule="auto"/>
        <w:jc w:val="both"/>
        <w:rPr>
          <w:rFonts w:ascii="Times New Roman" w:eastAsia="Times New Roman" w:hAnsi="Times New Roman" w:cs="Times New Roman"/>
          <w:sz w:val="24"/>
          <w:szCs w:val="24"/>
          <w:lang w:eastAsia="fr-FR"/>
        </w:rPr>
      </w:pPr>
    </w:p>
    <w:p w14:paraId="5284C283" w14:textId="77777777" w:rsidR="00250D11" w:rsidRPr="00250D11" w:rsidRDefault="00250D11" w:rsidP="00250D11">
      <w:pPr>
        <w:spacing w:after="0" w:line="240" w:lineRule="auto"/>
        <w:jc w:val="both"/>
        <w:rPr>
          <w:rFonts w:ascii="Times New Roman" w:eastAsia="Times New Roman" w:hAnsi="Times New Roman" w:cs="Times New Roman"/>
          <w:sz w:val="24"/>
          <w:szCs w:val="24"/>
          <w:lang w:eastAsia="fr-FR"/>
        </w:rPr>
      </w:pPr>
    </w:p>
    <w:p w14:paraId="4A26FD39" w14:textId="77777777" w:rsidR="00250D11" w:rsidRPr="00250D11" w:rsidRDefault="00250D11" w:rsidP="00250D11">
      <w:pPr>
        <w:spacing w:after="0" w:line="240" w:lineRule="auto"/>
        <w:jc w:val="both"/>
        <w:rPr>
          <w:rFonts w:ascii="Times New Roman" w:eastAsia="Times New Roman" w:hAnsi="Times New Roman" w:cs="Times New Roman"/>
          <w:sz w:val="24"/>
          <w:szCs w:val="24"/>
          <w:lang w:eastAsia="fr-FR"/>
        </w:rPr>
      </w:pPr>
      <w:r w:rsidRPr="00250D11">
        <w:rPr>
          <w:rFonts w:ascii="Times New Roman" w:eastAsia="Times New Roman" w:hAnsi="Times New Roman" w:cs="Times New Roman"/>
          <w:sz w:val="24"/>
          <w:szCs w:val="24"/>
          <w:lang w:eastAsia="fr-FR"/>
        </w:rPr>
        <w:t>Monsieur le Maire donne lecture au Conseil Municipal du prévisionnel 2024 des coupes prévues par l’Office National des Forêts, concernant les coupes de bois à inscrire dans les forêts relevant du régime forestier.</w:t>
      </w:r>
    </w:p>
    <w:p w14:paraId="54CD412F" w14:textId="77777777" w:rsidR="00250D11" w:rsidRPr="00250D11" w:rsidRDefault="00250D11" w:rsidP="00250D11">
      <w:pPr>
        <w:spacing w:after="0" w:line="240" w:lineRule="auto"/>
        <w:jc w:val="both"/>
        <w:rPr>
          <w:rFonts w:ascii="Times New Roman" w:eastAsia="Times New Roman" w:hAnsi="Times New Roman" w:cs="Times New Roman"/>
          <w:sz w:val="24"/>
          <w:szCs w:val="24"/>
          <w:lang w:eastAsia="fr-FR"/>
        </w:rPr>
      </w:pPr>
    </w:p>
    <w:p w14:paraId="614A7ADE" w14:textId="77777777" w:rsidR="00250D11" w:rsidRPr="00250D11" w:rsidRDefault="00250D11" w:rsidP="00250D11">
      <w:pPr>
        <w:spacing w:after="0" w:line="240" w:lineRule="auto"/>
        <w:jc w:val="both"/>
        <w:rPr>
          <w:rFonts w:ascii="Times New Roman" w:eastAsia="Times New Roman" w:hAnsi="Times New Roman" w:cs="Times New Roman"/>
          <w:sz w:val="24"/>
          <w:szCs w:val="24"/>
          <w:lang w:eastAsia="fr-FR"/>
        </w:rPr>
      </w:pPr>
      <w:r w:rsidRPr="00250D11">
        <w:rPr>
          <w:rFonts w:ascii="Times New Roman" w:eastAsia="Times New Roman" w:hAnsi="Times New Roman" w:cs="Times New Roman"/>
          <w:sz w:val="24"/>
          <w:szCs w:val="24"/>
          <w:lang w:eastAsia="fr-FR"/>
        </w:rPr>
        <w:t>Le Conseil Municipal, après en avoir délibéré :</w:t>
      </w:r>
    </w:p>
    <w:p w14:paraId="01588BD7" w14:textId="77777777" w:rsidR="00250D11" w:rsidRPr="00250D11" w:rsidRDefault="00250D11" w:rsidP="00250D11">
      <w:pPr>
        <w:spacing w:after="0" w:line="240" w:lineRule="auto"/>
        <w:jc w:val="both"/>
        <w:rPr>
          <w:rFonts w:ascii="Times New Roman" w:eastAsia="Times New Roman" w:hAnsi="Times New Roman" w:cs="Times New Roman"/>
          <w:sz w:val="24"/>
          <w:szCs w:val="24"/>
          <w:lang w:eastAsia="fr-FR"/>
        </w:rPr>
      </w:pPr>
    </w:p>
    <w:p w14:paraId="3CF96DE1" w14:textId="77777777" w:rsidR="00250D11" w:rsidRPr="00250D11" w:rsidRDefault="00250D11" w:rsidP="00250D11">
      <w:pPr>
        <w:spacing w:after="0" w:line="240" w:lineRule="auto"/>
        <w:jc w:val="both"/>
        <w:rPr>
          <w:rFonts w:ascii="Times New Roman" w:eastAsia="Times New Roman" w:hAnsi="Times New Roman" w:cs="Times New Roman"/>
          <w:sz w:val="24"/>
          <w:szCs w:val="24"/>
          <w:lang w:eastAsia="fr-FR"/>
        </w:rPr>
      </w:pPr>
      <w:r w:rsidRPr="00250D11">
        <w:rPr>
          <w:rFonts w:ascii="Times New Roman" w:eastAsia="Times New Roman" w:hAnsi="Times New Roman" w:cs="Times New Roman"/>
          <w:sz w:val="24"/>
          <w:szCs w:val="24"/>
          <w:lang w:eastAsia="fr-FR"/>
        </w:rPr>
        <w:t>1 – approuve l’inscription à l’état d’assiette en 2024 des coupes, bien que non prévues comme tel dans l’aménagement et désignées dans le tableau ci-dessous (coupes non réglées) :</w:t>
      </w:r>
    </w:p>
    <w:p w14:paraId="47F9221D" w14:textId="77777777" w:rsidR="00250D11" w:rsidRPr="00250D11" w:rsidRDefault="00250D11" w:rsidP="00250D11">
      <w:pPr>
        <w:spacing w:after="0" w:line="240" w:lineRule="auto"/>
        <w:jc w:val="both"/>
        <w:rPr>
          <w:rFonts w:ascii="Times New Roman" w:eastAsia="Times New Roman" w:hAnsi="Times New Roman" w:cs="Times New Roman"/>
          <w:sz w:val="24"/>
          <w:szCs w:val="24"/>
          <w:lang w:eastAsia="fr-FR"/>
        </w:rPr>
      </w:pPr>
    </w:p>
    <w:tbl>
      <w:tblPr>
        <w:tblStyle w:val="Grilledutableau4"/>
        <w:tblW w:w="9351" w:type="dxa"/>
        <w:tblLook w:val="04A0" w:firstRow="1" w:lastRow="0" w:firstColumn="1" w:lastColumn="0" w:noHBand="0" w:noVBand="1"/>
      </w:tblPr>
      <w:tblGrid>
        <w:gridCol w:w="1508"/>
        <w:gridCol w:w="976"/>
        <w:gridCol w:w="1197"/>
        <w:gridCol w:w="1701"/>
        <w:gridCol w:w="1559"/>
        <w:gridCol w:w="2410"/>
      </w:tblGrid>
      <w:tr w:rsidR="00250D11" w:rsidRPr="00250D11" w14:paraId="10FFDAF2" w14:textId="77777777" w:rsidTr="003C3C8D">
        <w:tc>
          <w:tcPr>
            <w:tcW w:w="1508" w:type="dxa"/>
          </w:tcPr>
          <w:p w14:paraId="3B9E7B84" w14:textId="77777777" w:rsidR="00250D11" w:rsidRPr="00250D11" w:rsidRDefault="00250D11" w:rsidP="00250D11">
            <w:pPr>
              <w:jc w:val="center"/>
              <w:rPr>
                <w:rFonts w:ascii="Times New Roman" w:eastAsia="Times New Roman" w:hAnsi="Times New Roman" w:cs="Times New Roman"/>
                <w:lang w:eastAsia="fr-FR"/>
              </w:rPr>
            </w:pPr>
            <w:r w:rsidRPr="00250D11">
              <w:rPr>
                <w:rFonts w:ascii="Times New Roman" w:eastAsia="Times New Roman" w:hAnsi="Times New Roman" w:cs="Times New Roman"/>
                <w:lang w:eastAsia="fr-FR"/>
              </w:rPr>
              <w:t>Nom de la forêt</w:t>
            </w:r>
          </w:p>
        </w:tc>
        <w:tc>
          <w:tcPr>
            <w:tcW w:w="976" w:type="dxa"/>
          </w:tcPr>
          <w:p w14:paraId="49F54DA5" w14:textId="77777777" w:rsidR="00250D11" w:rsidRPr="00250D11" w:rsidRDefault="00250D11" w:rsidP="00250D11">
            <w:pPr>
              <w:jc w:val="center"/>
              <w:rPr>
                <w:rFonts w:ascii="Times New Roman" w:eastAsia="Times New Roman" w:hAnsi="Times New Roman" w:cs="Times New Roman"/>
                <w:lang w:eastAsia="fr-FR"/>
              </w:rPr>
            </w:pPr>
            <w:r w:rsidRPr="00250D11">
              <w:rPr>
                <w:rFonts w:ascii="Times New Roman" w:eastAsia="Times New Roman" w:hAnsi="Times New Roman" w:cs="Times New Roman"/>
                <w:lang w:eastAsia="fr-FR"/>
              </w:rPr>
              <w:t>N° de parcelle</w:t>
            </w:r>
          </w:p>
        </w:tc>
        <w:tc>
          <w:tcPr>
            <w:tcW w:w="1197" w:type="dxa"/>
          </w:tcPr>
          <w:p w14:paraId="62B092D9" w14:textId="77777777" w:rsidR="00250D11" w:rsidRPr="00250D11" w:rsidRDefault="00250D11" w:rsidP="00250D11">
            <w:pPr>
              <w:jc w:val="center"/>
              <w:rPr>
                <w:rFonts w:ascii="Times New Roman" w:eastAsia="Times New Roman" w:hAnsi="Times New Roman" w:cs="Times New Roman"/>
                <w:lang w:eastAsia="fr-FR"/>
              </w:rPr>
            </w:pPr>
            <w:r w:rsidRPr="00250D11">
              <w:rPr>
                <w:rFonts w:ascii="Times New Roman" w:eastAsia="Times New Roman" w:hAnsi="Times New Roman" w:cs="Times New Roman"/>
                <w:lang w:eastAsia="fr-FR"/>
              </w:rPr>
              <w:t>Surface à parcourir (ha)</w:t>
            </w:r>
          </w:p>
        </w:tc>
        <w:tc>
          <w:tcPr>
            <w:tcW w:w="1701" w:type="dxa"/>
          </w:tcPr>
          <w:p w14:paraId="2AFE7BDB" w14:textId="77777777" w:rsidR="00250D11" w:rsidRPr="00250D11" w:rsidRDefault="00250D11" w:rsidP="00250D11">
            <w:pPr>
              <w:jc w:val="center"/>
              <w:rPr>
                <w:rFonts w:ascii="Times New Roman" w:eastAsia="Times New Roman" w:hAnsi="Times New Roman" w:cs="Times New Roman"/>
                <w:lang w:eastAsia="fr-FR"/>
              </w:rPr>
            </w:pPr>
            <w:r w:rsidRPr="00250D11">
              <w:rPr>
                <w:rFonts w:ascii="Times New Roman" w:eastAsia="Times New Roman" w:hAnsi="Times New Roman" w:cs="Times New Roman"/>
                <w:lang w:eastAsia="fr-FR"/>
              </w:rPr>
              <w:t>Type de coupe</w:t>
            </w:r>
          </w:p>
        </w:tc>
        <w:tc>
          <w:tcPr>
            <w:tcW w:w="1559" w:type="dxa"/>
          </w:tcPr>
          <w:p w14:paraId="7FE23F0C" w14:textId="77777777" w:rsidR="00250D11" w:rsidRPr="00250D11" w:rsidRDefault="00250D11" w:rsidP="00250D11">
            <w:pPr>
              <w:jc w:val="center"/>
              <w:rPr>
                <w:rFonts w:ascii="Times New Roman" w:eastAsia="Times New Roman" w:hAnsi="Times New Roman" w:cs="Times New Roman"/>
                <w:lang w:eastAsia="fr-FR"/>
              </w:rPr>
            </w:pPr>
            <w:r w:rsidRPr="00250D11">
              <w:rPr>
                <w:rFonts w:ascii="Times New Roman" w:eastAsia="Times New Roman" w:hAnsi="Times New Roman" w:cs="Times New Roman"/>
                <w:lang w:eastAsia="fr-FR"/>
              </w:rPr>
              <w:t>Destination de la coupe (vente ou délivrance</w:t>
            </w:r>
          </w:p>
        </w:tc>
        <w:tc>
          <w:tcPr>
            <w:tcW w:w="2410" w:type="dxa"/>
          </w:tcPr>
          <w:p w14:paraId="25999BEF" w14:textId="77777777" w:rsidR="00250D11" w:rsidRPr="00250D11" w:rsidRDefault="00250D11" w:rsidP="00250D11">
            <w:pPr>
              <w:jc w:val="center"/>
              <w:rPr>
                <w:rFonts w:ascii="Times New Roman" w:eastAsia="Times New Roman" w:hAnsi="Times New Roman" w:cs="Times New Roman"/>
                <w:lang w:eastAsia="fr-FR"/>
              </w:rPr>
            </w:pPr>
            <w:r w:rsidRPr="00250D11">
              <w:rPr>
                <w:rFonts w:ascii="Times New Roman" w:eastAsia="Times New Roman" w:hAnsi="Times New Roman" w:cs="Times New Roman"/>
                <w:lang w:eastAsia="fr-FR"/>
              </w:rPr>
              <w:t>Type de dévolution : (vente en bloc et sur pied à la mesure (UP) ou vente en bois façonnés</w:t>
            </w:r>
          </w:p>
        </w:tc>
      </w:tr>
      <w:tr w:rsidR="00250D11" w:rsidRPr="00250D11" w14:paraId="14E02BF5" w14:textId="77777777" w:rsidTr="003C3C8D">
        <w:tc>
          <w:tcPr>
            <w:tcW w:w="1508" w:type="dxa"/>
          </w:tcPr>
          <w:p w14:paraId="427F3574" w14:textId="77777777" w:rsidR="00250D11" w:rsidRPr="00250D11" w:rsidRDefault="00250D11" w:rsidP="00250D11">
            <w:pPr>
              <w:jc w:val="center"/>
              <w:rPr>
                <w:rFonts w:ascii="Times New Roman" w:eastAsia="Times New Roman" w:hAnsi="Times New Roman" w:cs="Times New Roman"/>
                <w:lang w:eastAsia="fr-FR"/>
              </w:rPr>
            </w:pPr>
            <w:r w:rsidRPr="00250D11">
              <w:rPr>
                <w:rFonts w:ascii="Times New Roman" w:eastAsia="Times New Roman" w:hAnsi="Times New Roman" w:cs="Times New Roman"/>
                <w:lang w:eastAsia="fr-FR"/>
              </w:rPr>
              <w:t>Forêt sectionale de Chatenet Colon</w:t>
            </w:r>
          </w:p>
        </w:tc>
        <w:tc>
          <w:tcPr>
            <w:tcW w:w="976" w:type="dxa"/>
          </w:tcPr>
          <w:p w14:paraId="25327E2E" w14:textId="77777777" w:rsidR="00250D11" w:rsidRPr="00250D11" w:rsidRDefault="00250D11" w:rsidP="00250D11">
            <w:pPr>
              <w:jc w:val="center"/>
              <w:rPr>
                <w:rFonts w:ascii="Times New Roman" w:eastAsia="Times New Roman" w:hAnsi="Times New Roman" w:cs="Times New Roman"/>
                <w:lang w:eastAsia="fr-FR"/>
              </w:rPr>
            </w:pPr>
            <w:r w:rsidRPr="00250D11">
              <w:rPr>
                <w:rFonts w:ascii="Times New Roman" w:eastAsia="Times New Roman" w:hAnsi="Times New Roman" w:cs="Times New Roman"/>
                <w:lang w:eastAsia="fr-FR"/>
              </w:rPr>
              <w:t>1B</w:t>
            </w:r>
          </w:p>
        </w:tc>
        <w:tc>
          <w:tcPr>
            <w:tcW w:w="1197" w:type="dxa"/>
          </w:tcPr>
          <w:p w14:paraId="1D1F78CA" w14:textId="77777777" w:rsidR="00250D11" w:rsidRPr="00250D11" w:rsidRDefault="00250D11" w:rsidP="00250D11">
            <w:pPr>
              <w:jc w:val="center"/>
              <w:rPr>
                <w:rFonts w:ascii="Times New Roman" w:eastAsia="Times New Roman" w:hAnsi="Times New Roman" w:cs="Times New Roman"/>
                <w:lang w:eastAsia="fr-FR"/>
              </w:rPr>
            </w:pPr>
            <w:r w:rsidRPr="00250D11">
              <w:rPr>
                <w:rFonts w:ascii="Times New Roman" w:eastAsia="Times New Roman" w:hAnsi="Times New Roman" w:cs="Times New Roman"/>
                <w:lang w:eastAsia="fr-FR"/>
              </w:rPr>
              <w:t>1.54 ha</w:t>
            </w:r>
          </w:p>
        </w:tc>
        <w:tc>
          <w:tcPr>
            <w:tcW w:w="1701" w:type="dxa"/>
          </w:tcPr>
          <w:p w14:paraId="5B699B33" w14:textId="77777777" w:rsidR="00250D11" w:rsidRPr="00250D11" w:rsidRDefault="00250D11" w:rsidP="00250D11">
            <w:pPr>
              <w:jc w:val="center"/>
              <w:rPr>
                <w:rFonts w:ascii="Times New Roman" w:eastAsia="Times New Roman" w:hAnsi="Times New Roman" w:cs="Times New Roman"/>
                <w:lang w:eastAsia="fr-FR"/>
              </w:rPr>
            </w:pPr>
            <w:r w:rsidRPr="00250D11">
              <w:rPr>
                <w:rFonts w:ascii="Times New Roman" w:eastAsia="Times New Roman" w:hAnsi="Times New Roman" w:cs="Times New Roman"/>
                <w:lang w:eastAsia="fr-FR"/>
              </w:rPr>
              <w:t>REX (coupe d’extraction du sous-étage)</w:t>
            </w:r>
          </w:p>
        </w:tc>
        <w:tc>
          <w:tcPr>
            <w:tcW w:w="1559" w:type="dxa"/>
          </w:tcPr>
          <w:p w14:paraId="7D73C7BE" w14:textId="77777777" w:rsidR="00250D11" w:rsidRPr="00250D11" w:rsidRDefault="00250D11" w:rsidP="00250D11">
            <w:pPr>
              <w:jc w:val="center"/>
              <w:rPr>
                <w:rFonts w:ascii="Times New Roman" w:eastAsia="Times New Roman" w:hAnsi="Times New Roman" w:cs="Times New Roman"/>
                <w:lang w:eastAsia="fr-FR"/>
              </w:rPr>
            </w:pPr>
            <w:r w:rsidRPr="00250D11">
              <w:rPr>
                <w:rFonts w:ascii="Times New Roman" w:eastAsia="Times New Roman" w:hAnsi="Times New Roman" w:cs="Times New Roman"/>
                <w:lang w:eastAsia="fr-FR"/>
              </w:rPr>
              <w:t>Vente</w:t>
            </w:r>
          </w:p>
        </w:tc>
        <w:tc>
          <w:tcPr>
            <w:tcW w:w="2410" w:type="dxa"/>
          </w:tcPr>
          <w:p w14:paraId="5DC2CA85" w14:textId="77777777" w:rsidR="00250D11" w:rsidRPr="00250D11" w:rsidRDefault="00250D11" w:rsidP="00250D11">
            <w:pPr>
              <w:jc w:val="center"/>
              <w:rPr>
                <w:rFonts w:ascii="Times New Roman" w:eastAsia="Times New Roman" w:hAnsi="Times New Roman" w:cs="Times New Roman"/>
                <w:lang w:eastAsia="fr-FR"/>
              </w:rPr>
            </w:pPr>
            <w:r w:rsidRPr="00250D11">
              <w:rPr>
                <w:rFonts w:ascii="Times New Roman" w:eastAsia="Times New Roman" w:hAnsi="Times New Roman" w:cs="Times New Roman"/>
                <w:lang w:eastAsia="fr-FR"/>
              </w:rPr>
              <w:t>Vente sur pied à la mesure (UP)</w:t>
            </w:r>
          </w:p>
        </w:tc>
      </w:tr>
      <w:tr w:rsidR="00250D11" w:rsidRPr="00250D11" w14:paraId="496F0836" w14:textId="77777777" w:rsidTr="003C3C8D">
        <w:tc>
          <w:tcPr>
            <w:tcW w:w="1508" w:type="dxa"/>
          </w:tcPr>
          <w:p w14:paraId="77030F19" w14:textId="77777777" w:rsidR="00250D11" w:rsidRPr="00250D11" w:rsidRDefault="00250D11" w:rsidP="00250D11">
            <w:pPr>
              <w:jc w:val="center"/>
              <w:rPr>
                <w:rFonts w:ascii="Times New Roman" w:eastAsia="Times New Roman" w:hAnsi="Times New Roman" w:cs="Times New Roman"/>
                <w:lang w:eastAsia="fr-FR"/>
              </w:rPr>
            </w:pPr>
            <w:r w:rsidRPr="00250D11">
              <w:rPr>
                <w:rFonts w:ascii="Times New Roman" w:eastAsia="Times New Roman" w:hAnsi="Times New Roman" w:cs="Times New Roman"/>
                <w:lang w:eastAsia="fr-FR"/>
              </w:rPr>
              <w:t>Forêt sectionale de Chatenet Colon</w:t>
            </w:r>
          </w:p>
        </w:tc>
        <w:tc>
          <w:tcPr>
            <w:tcW w:w="976" w:type="dxa"/>
          </w:tcPr>
          <w:p w14:paraId="4B671BA8" w14:textId="77777777" w:rsidR="00250D11" w:rsidRPr="00250D11" w:rsidRDefault="00250D11" w:rsidP="00250D11">
            <w:pPr>
              <w:jc w:val="center"/>
              <w:rPr>
                <w:rFonts w:ascii="Times New Roman" w:eastAsia="Times New Roman" w:hAnsi="Times New Roman" w:cs="Times New Roman"/>
                <w:lang w:eastAsia="fr-FR"/>
              </w:rPr>
            </w:pPr>
            <w:r w:rsidRPr="00250D11">
              <w:rPr>
                <w:rFonts w:ascii="Times New Roman" w:eastAsia="Times New Roman" w:hAnsi="Times New Roman" w:cs="Times New Roman"/>
                <w:lang w:eastAsia="fr-FR"/>
              </w:rPr>
              <w:t>2B</w:t>
            </w:r>
          </w:p>
        </w:tc>
        <w:tc>
          <w:tcPr>
            <w:tcW w:w="1197" w:type="dxa"/>
          </w:tcPr>
          <w:p w14:paraId="4D9CD352" w14:textId="77777777" w:rsidR="00250D11" w:rsidRPr="00250D11" w:rsidRDefault="00250D11" w:rsidP="00250D11">
            <w:pPr>
              <w:jc w:val="center"/>
              <w:rPr>
                <w:rFonts w:ascii="Times New Roman" w:eastAsia="Times New Roman" w:hAnsi="Times New Roman" w:cs="Times New Roman"/>
                <w:lang w:eastAsia="fr-FR"/>
              </w:rPr>
            </w:pPr>
            <w:r w:rsidRPr="00250D11">
              <w:rPr>
                <w:rFonts w:ascii="Times New Roman" w:eastAsia="Times New Roman" w:hAnsi="Times New Roman" w:cs="Times New Roman"/>
                <w:lang w:eastAsia="fr-FR"/>
              </w:rPr>
              <w:t>2.54 ha</w:t>
            </w:r>
          </w:p>
        </w:tc>
        <w:tc>
          <w:tcPr>
            <w:tcW w:w="1701" w:type="dxa"/>
          </w:tcPr>
          <w:p w14:paraId="1463E215" w14:textId="77777777" w:rsidR="00250D11" w:rsidRPr="00250D11" w:rsidRDefault="00250D11" w:rsidP="00250D11">
            <w:pPr>
              <w:jc w:val="center"/>
              <w:rPr>
                <w:rFonts w:ascii="Times New Roman" w:eastAsia="Times New Roman" w:hAnsi="Times New Roman" w:cs="Times New Roman"/>
                <w:lang w:eastAsia="fr-FR"/>
              </w:rPr>
            </w:pPr>
            <w:r w:rsidRPr="00250D11">
              <w:rPr>
                <w:rFonts w:ascii="Times New Roman" w:eastAsia="Times New Roman" w:hAnsi="Times New Roman" w:cs="Times New Roman"/>
                <w:lang w:eastAsia="fr-FR"/>
              </w:rPr>
              <w:t>REX (coupe d’extraction du sous-étage)</w:t>
            </w:r>
          </w:p>
        </w:tc>
        <w:tc>
          <w:tcPr>
            <w:tcW w:w="1559" w:type="dxa"/>
          </w:tcPr>
          <w:p w14:paraId="56E50BAE" w14:textId="77777777" w:rsidR="00250D11" w:rsidRPr="00250D11" w:rsidRDefault="00250D11" w:rsidP="00250D11">
            <w:pPr>
              <w:jc w:val="center"/>
              <w:rPr>
                <w:rFonts w:ascii="Times New Roman" w:eastAsia="Times New Roman" w:hAnsi="Times New Roman" w:cs="Times New Roman"/>
                <w:lang w:eastAsia="fr-FR"/>
              </w:rPr>
            </w:pPr>
            <w:r w:rsidRPr="00250D11">
              <w:rPr>
                <w:rFonts w:ascii="Times New Roman" w:eastAsia="Times New Roman" w:hAnsi="Times New Roman" w:cs="Times New Roman"/>
                <w:lang w:eastAsia="fr-FR"/>
              </w:rPr>
              <w:t>Vente</w:t>
            </w:r>
          </w:p>
        </w:tc>
        <w:tc>
          <w:tcPr>
            <w:tcW w:w="2410" w:type="dxa"/>
          </w:tcPr>
          <w:p w14:paraId="2BFDFA10" w14:textId="77777777" w:rsidR="00250D11" w:rsidRPr="00250D11" w:rsidRDefault="00250D11" w:rsidP="00250D11">
            <w:pPr>
              <w:jc w:val="center"/>
              <w:rPr>
                <w:rFonts w:ascii="Times New Roman" w:eastAsia="Times New Roman" w:hAnsi="Times New Roman" w:cs="Times New Roman"/>
                <w:lang w:eastAsia="fr-FR"/>
              </w:rPr>
            </w:pPr>
            <w:r w:rsidRPr="00250D11">
              <w:rPr>
                <w:rFonts w:ascii="Times New Roman" w:eastAsia="Times New Roman" w:hAnsi="Times New Roman" w:cs="Times New Roman"/>
                <w:lang w:eastAsia="fr-FR"/>
              </w:rPr>
              <w:t>Vente sur pied à la mesure (UP)</w:t>
            </w:r>
          </w:p>
        </w:tc>
      </w:tr>
      <w:tr w:rsidR="00250D11" w:rsidRPr="00250D11" w14:paraId="47480CCB" w14:textId="77777777" w:rsidTr="003C3C8D">
        <w:tc>
          <w:tcPr>
            <w:tcW w:w="1508" w:type="dxa"/>
          </w:tcPr>
          <w:p w14:paraId="439AD5A3" w14:textId="77777777" w:rsidR="00250D11" w:rsidRPr="00250D11" w:rsidRDefault="00250D11" w:rsidP="00250D11">
            <w:pPr>
              <w:jc w:val="center"/>
              <w:rPr>
                <w:rFonts w:ascii="Times New Roman" w:eastAsia="Times New Roman" w:hAnsi="Times New Roman" w:cs="Times New Roman"/>
                <w:lang w:eastAsia="fr-FR"/>
              </w:rPr>
            </w:pPr>
            <w:r w:rsidRPr="00250D11">
              <w:rPr>
                <w:rFonts w:ascii="Times New Roman" w:eastAsia="Times New Roman" w:hAnsi="Times New Roman" w:cs="Times New Roman"/>
                <w:lang w:eastAsia="fr-FR"/>
              </w:rPr>
              <w:t>Forêt sectionale de Chatenet Colon</w:t>
            </w:r>
          </w:p>
        </w:tc>
        <w:tc>
          <w:tcPr>
            <w:tcW w:w="976" w:type="dxa"/>
          </w:tcPr>
          <w:p w14:paraId="260295C6" w14:textId="77777777" w:rsidR="00250D11" w:rsidRPr="00250D11" w:rsidRDefault="00250D11" w:rsidP="00250D11">
            <w:pPr>
              <w:jc w:val="center"/>
              <w:rPr>
                <w:rFonts w:ascii="Times New Roman" w:eastAsia="Times New Roman" w:hAnsi="Times New Roman" w:cs="Times New Roman"/>
                <w:sz w:val="24"/>
                <w:szCs w:val="24"/>
                <w:lang w:eastAsia="fr-FR"/>
              </w:rPr>
            </w:pPr>
            <w:r w:rsidRPr="00250D11">
              <w:rPr>
                <w:rFonts w:ascii="Times New Roman" w:eastAsia="Times New Roman" w:hAnsi="Times New Roman" w:cs="Times New Roman"/>
                <w:sz w:val="24"/>
                <w:szCs w:val="24"/>
                <w:lang w:eastAsia="fr-FR"/>
              </w:rPr>
              <w:t>3B</w:t>
            </w:r>
          </w:p>
        </w:tc>
        <w:tc>
          <w:tcPr>
            <w:tcW w:w="1197" w:type="dxa"/>
          </w:tcPr>
          <w:p w14:paraId="4C389250" w14:textId="77777777" w:rsidR="00250D11" w:rsidRPr="00250D11" w:rsidRDefault="00250D11" w:rsidP="00250D11">
            <w:pPr>
              <w:jc w:val="center"/>
              <w:rPr>
                <w:rFonts w:ascii="Times New Roman" w:eastAsia="Times New Roman" w:hAnsi="Times New Roman" w:cs="Times New Roman"/>
                <w:sz w:val="24"/>
                <w:szCs w:val="24"/>
                <w:lang w:eastAsia="fr-FR"/>
              </w:rPr>
            </w:pPr>
            <w:r w:rsidRPr="00250D11">
              <w:rPr>
                <w:rFonts w:ascii="Times New Roman" w:eastAsia="Times New Roman" w:hAnsi="Times New Roman" w:cs="Times New Roman"/>
                <w:sz w:val="24"/>
                <w:szCs w:val="24"/>
                <w:lang w:eastAsia="fr-FR"/>
              </w:rPr>
              <w:t>3.59 ha</w:t>
            </w:r>
          </w:p>
        </w:tc>
        <w:tc>
          <w:tcPr>
            <w:tcW w:w="1701" w:type="dxa"/>
          </w:tcPr>
          <w:p w14:paraId="3151E88C" w14:textId="77777777" w:rsidR="00250D11" w:rsidRPr="00250D11" w:rsidRDefault="00250D11" w:rsidP="00250D11">
            <w:pPr>
              <w:jc w:val="center"/>
              <w:rPr>
                <w:rFonts w:ascii="Times New Roman" w:eastAsia="Times New Roman" w:hAnsi="Times New Roman" w:cs="Times New Roman"/>
                <w:sz w:val="24"/>
                <w:szCs w:val="24"/>
                <w:lang w:eastAsia="fr-FR"/>
              </w:rPr>
            </w:pPr>
            <w:r w:rsidRPr="00250D11">
              <w:rPr>
                <w:rFonts w:ascii="Times New Roman" w:eastAsia="Times New Roman" w:hAnsi="Times New Roman" w:cs="Times New Roman"/>
                <w:lang w:eastAsia="fr-FR"/>
              </w:rPr>
              <w:t>REX (coupe d’extraction du sous-étage)</w:t>
            </w:r>
          </w:p>
        </w:tc>
        <w:tc>
          <w:tcPr>
            <w:tcW w:w="1559" w:type="dxa"/>
          </w:tcPr>
          <w:p w14:paraId="2E530266" w14:textId="77777777" w:rsidR="00250D11" w:rsidRPr="00250D11" w:rsidRDefault="00250D11" w:rsidP="00250D11">
            <w:pPr>
              <w:jc w:val="center"/>
              <w:rPr>
                <w:rFonts w:ascii="Times New Roman" w:eastAsia="Times New Roman" w:hAnsi="Times New Roman" w:cs="Times New Roman"/>
                <w:sz w:val="24"/>
                <w:szCs w:val="24"/>
                <w:lang w:eastAsia="fr-FR"/>
              </w:rPr>
            </w:pPr>
            <w:r w:rsidRPr="00250D11">
              <w:rPr>
                <w:rFonts w:ascii="Times New Roman" w:eastAsia="Times New Roman" w:hAnsi="Times New Roman" w:cs="Times New Roman"/>
                <w:lang w:eastAsia="fr-FR"/>
              </w:rPr>
              <w:t>Vente</w:t>
            </w:r>
          </w:p>
        </w:tc>
        <w:tc>
          <w:tcPr>
            <w:tcW w:w="2410" w:type="dxa"/>
          </w:tcPr>
          <w:p w14:paraId="418FDE18" w14:textId="77777777" w:rsidR="00250D11" w:rsidRPr="00250D11" w:rsidRDefault="00250D11" w:rsidP="00250D11">
            <w:pPr>
              <w:jc w:val="center"/>
              <w:rPr>
                <w:rFonts w:ascii="Times New Roman" w:eastAsia="Times New Roman" w:hAnsi="Times New Roman" w:cs="Times New Roman"/>
                <w:sz w:val="24"/>
                <w:szCs w:val="24"/>
                <w:lang w:eastAsia="fr-FR"/>
              </w:rPr>
            </w:pPr>
            <w:r w:rsidRPr="00250D11">
              <w:rPr>
                <w:rFonts w:ascii="Times New Roman" w:eastAsia="Times New Roman" w:hAnsi="Times New Roman" w:cs="Times New Roman"/>
                <w:lang w:eastAsia="fr-FR"/>
              </w:rPr>
              <w:t>Vente sur pied à la mesure (UP</w:t>
            </w:r>
          </w:p>
        </w:tc>
      </w:tr>
    </w:tbl>
    <w:p w14:paraId="321FABED" w14:textId="77777777" w:rsidR="00250D11" w:rsidRPr="00250D11" w:rsidRDefault="00250D11" w:rsidP="00250D11">
      <w:pPr>
        <w:spacing w:after="0" w:line="240" w:lineRule="auto"/>
        <w:jc w:val="both"/>
        <w:rPr>
          <w:rFonts w:ascii="Times New Roman" w:eastAsia="Times New Roman" w:hAnsi="Times New Roman" w:cs="Times New Roman"/>
          <w:sz w:val="24"/>
          <w:szCs w:val="24"/>
          <w:lang w:eastAsia="fr-FR"/>
        </w:rPr>
      </w:pPr>
    </w:p>
    <w:p w14:paraId="04137752" w14:textId="77777777" w:rsidR="00250D11" w:rsidRPr="00250D11" w:rsidRDefault="00250D11" w:rsidP="00250D11">
      <w:pPr>
        <w:spacing w:after="0" w:line="240" w:lineRule="auto"/>
        <w:jc w:val="both"/>
        <w:rPr>
          <w:rFonts w:ascii="Times New Roman" w:eastAsia="Times New Roman" w:hAnsi="Times New Roman" w:cs="Times New Roman"/>
          <w:sz w:val="24"/>
          <w:szCs w:val="24"/>
          <w:lang w:eastAsia="fr-FR"/>
        </w:rPr>
      </w:pPr>
      <w:r w:rsidRPr="00250D11">
        <w:rPr>
          <w:rFonts w:ascii="Times New Roman" w:eastAsia="Times New Roman" w:hAnsi="Times New Roman" w:cs="Times New Roman"/>
          <w:sz w:val="24"/>
          <w:szCs w:val="24"/>
          <w:lang w:eastAsia="fr-FR"/>
        </w:rPr>
        <w:t>2 – demande à l’ONF de procéder à la désignation des coupes retenues ;</w:t>
      </w:r>
    </w:p>
    <w:p w14:paraId="79D53E8E" w14:textId="77777777" w:rsidR="00250D11" w:rsidRPr="00250D11" w:rsidRDefault="00250D11" w:rsidP="00250D11">
      <w:pPr>
        <w:spacing w:after="0" w:line="240" w:lineRule="auto"/>
        <w:jc w:val="both"/>
        <w:rPr>
          <w:rFonts w:ascii="Times New Roman" w:eastAsia="Times New Roman" w:hAnsi="Times New Roman" w:cs="Times New Roman"/>
          <w:sz w:val="24"/>
          <w:szCs w:val="24"/>
          <w:lang w:eastAsia="fr-FR"/>
        </w:rPr>
      </w:pPr>
    </w:p>
    <w:p w14:paraId="04CDCF84" w14:textId="77777777" w:rsidR="00250D11" w:rsidRPr="001F5D4E" w:rsidRDefault="00250D11" w:rsidP="001F5D4E">
      <w:pPr>
        <w:pStyle w:val="Paragraphedeliste"/>
        <w:numPr>
          <w:ilvl w:val="0"/>
          <w:numId w:val="21"/>
        </w:numPr>
        <w:rPr>
          <w:rFonts w:ascii="Times New Roman" w:eastAsia="Times New Roman" w:hAnsi="Times New Roman" w:cs="Times New Roman"/>
          <w:sz w:val="24"/>
          <w:szCs w:val="24"/>
          <w:lang w:eastAsia="fr-FR"/>
        </w:rPr>
      </w:pPr>
      <w:r w:rsidRPr="001F5D4E">
        <w:rPr>
          <w:rFonts w:ascii="Times New Roman" w:eastAsia="Times New Roman" w:hAnsi="Times New Roman" w:cs="Times New Roman"/>
          <w:sz w:val="24"/>
          <w:szCs w:val="24"/>
          <w:lang w:eastAsia="fr-FR"/>
        </w:rPr>
        <w:lastRenderedPageBreak/>
        <w:t>– autorise Monsieur le Maire, à signer tout document se rapportant à ce dossier.</w:t>
      </w:r>
    </w:p>
    <w:p w14:paraId="669EAD3A" w14:textId="77777777" w:rsidR="00990023" w:rsidRDefault="00990023" w:rsidP="00990023">
      <w:pPr>
        <w:rPr>
          <w:rFonts w:ascii="Times New Roman" w:hAnsi="Times New Roman" w:cs="Times New Roman"/>
        </w:rPr>
      </w:pPr>
      <w:r w:rsidRPr="00364771">
        <w:rPr>
          <w:rFonts w:ascii="Times New Roman" w:hAnsi="Times New Roman" w:cs="Times New Roman"/>
        </w:rPr>
        <w:t>.</w:t>
      </w:r>
    </w:p>
    <w:p w14:paraId="706885B3" w14:textId="77777777" w:rsidR="003C3C8D" w:rsidRPr="001F5D4E" w:rsidRDefault="001F5D4E" w:rsidP="001F5D4E">
      <w:pPr>
        <w:rPr>
          <w:rFonts w:ascii="Times New Roman" w:eastAsia="Times New Roman" w:hAnsi="Times New Roman" w:cs="Times New Roman"/>
          <w:b/>
          <w:sz w:val="24"/>
          <w:szCs w:val="24"/>
          <w:u w:val="single"/>
          <w:lang w:eastAsia="fr-FR"/>
        </w:rPr>
      </w:pPr>
      <w:r>
        <w:rPr>
          <w:rFonts w:ascii="Times New Roman" w:hAnsi="Times New Roman" w:cs="Times New Roman"/>
          <w:b/>
          <w:u w:val="single"/>
        </w:rPr>
        <w:t xml:space="preserve">10/ </w:t>
      </w:r>
      <w:r w:rsidR="003C3C8D" w:rsidRPr="001F5D4E">
        <w:rPr>
          <w:rFonts w:ascii="Times New Roman" w:hAnsi="Times New Roman" w:cs="Times New Roman"/>
          <w:b/>
          <w:u w:val="single"/>
        </w:rPr>
        <w:t>Compte administratif des budgets 2022</w:t>
      </w:r>
    </w:p>
    <w:p w14:paraId="74DE18FD" w14:textId="77777777" w:rsidR="003C3C8D" w:rsidRPr="00731A11" w:rsidRDefault="003C3C8D" w:rsidP="003C3C8D">
      <w:pPr>
        <w:rPr>
          <w:rFonts w:ascii="Times New Roman" w:hAnsi="Times New Roman" w:cs="Times New Roman"/>
          <w:b/>
        </w:rPr>
      </w:pPr>
    </w:p>
    <w:p w14:paraId="07719095" w14:textId="77777777" w:rsidR="003C3C8D" w:rsidRDefault="003C3C8D" w:rsidP="003C3C8D">
      <w:pPr>
        <w:ind w:left="567"/>
        <w:rPr>
          <w:rFonts w:ascii="Times New Roman" w:hAnsi="Times New Roman" w:cs="Times New Roman"/>
        </w:rPr>
      </w:pPr>
      <w:r w:rsidRPr="00731A11">
        <w:rPr>
          <w:rFonts w:ascii="Times New Roman" w:hAnsi="Times New Roman" w:cs="Times New Roman"/>
        </w:rPr>
        <w:t>Le Conseil Municipal délibérant sur les comptes a</w:t>
      </w:r>
      <w:r>
        <w:rPr>
          <w:rFonts w:ascii="Times New Roman" w:hAnsi="Times New Roman" w:cs="Times New Roman"/>
        </w:rPr>
        <w:t>dministratifs de l'exercice 2022 de la commune de Saint-Pardoux-le-Lac</w:t>
      </w:r>
      <w:r w:rsidRPr="00731A11">
        <w:rPr>
          <w:rFonts w:ascii="Times New Roman" w:hAnsi="Times New Roman" w:cs="Times New Roman"/>
        </w:rPr>
        <w:t xml:space="preserve"> dress</w:t>
      </w:r>
      <w:r>
        <w:rPr>
          <w:rFonts w:ascii="Times New Roman" w:hAnsi="Times New Roman" w:cs="Times New Roman"/>
        </w:rPr>
        <w:t xml:space="preserve">é </w:t>
      </w:r>
      <w:r w:rsidRPr="00D10310">
        <w:rPr>
          <w:rFonts w:ascii="Times New Roman" w:hAnsi="Times New Roman" w:cs="Times New Roman"/>
        </w:rPr>
        <w:t>par</w:t>
      </w:r>
      <w:r>
        <w:rPr>
          <w:rFonts w:ascii="Times New Roman" w:hAnsi="Times New Roman" w:cs="Times New Roman"/>
        </w:rPr>
        <w:t xml:space="preserve"> Daniel RILLER</w:t>
      </w:r>
      <w:r w:rsidRPr="00D10310">
        <w:rPr>
          <w:rFonts w:ascii="Times New Roman" w:hAnsi="Times New Roman" w:cs="Times New Roman"/>
        </w:rPr>
        <w:t>, maire délégué</w:t>
      </w:r>
      <w:r>
        <w:rPr>
          <w:rFonts w:ascii="Times New Roman" w:hAnsi="Times New Roman" w:cs="Times New Roman"/>
        </w:rPr>
        <w:t>,</w:t>
      </w:r>
      <w:r w:rsidRPr="008F5334">
        <w:rPr>
          <w:rFonts w:ascii="Times New Roman" w:hAnsi="Times New Roman" w:cs="Times New Roman"/>
          <w:color w:val="FF0000"/>
        </w:rPr>
        <w:t xml:space="preserve"> </w:t>
      </w:r>
      <w:r w:rsidRPr="00731A11">
        <w:rPr>
          <w:rFonts w:ascii="Times New Roman" w:hAnsi="Times New Roman" w:cs="Times New Roman"/>
        </w:rPr>
        <w:t>après s'être fait présenter le</w:t>
      </w:r>
      <w:r>
        <w:rPr>
          <w:rFonts w:ascii="Times New Roman" w:hAnsi="Times New Roman" w:cs="Times New Roman"/>
        </w:rPr>
        <w:t>s</w:t>
      </w:r>
      <w:r w:rsidRPr="00731A11">
        <w:rPr>
          <w:rFonts w:ascii="Times New Roman" w:hAnsi="Times New Roman" w:cs="Times New Roman"/>
        </w:rPr>
        <w:t xml:space="preserve"> budget</w:t>
      </w:r>
      <w:r>
        <w:rPr>
          <w:rFonts w:ascii="Times New Roman" w:hAnsi="Times New Roman" w:cs="Times New Roman"/>
        </w:rPr>
        <w:t>s</w:t>
      </w:r>
      <w:r w:rsidRPr="00731A11">
        <w:rPr>
          <w:rFonts w:ascii="Times New Roman" w:hAnsi="Times New Roman" w:cs="Times New Roman"/>
        </w:rPr>
        <w:t xml:space="preserve"> primitif</w:t>
      </w:r>
      <w:r>
        <w:rPr>
          <w:rFonts w:ascii="Times New Roman" w:hAnsi="Times New Roman" w:cs="Times New Roman"/>
        </w:rPr>
        <w:t>s</w:t>
      </w:r>
      <w:r w:rsidRPr="00731A11">
        <w:rPr>
          <w:rFonts w:ascii="Times New Roman" w:hAnsi="Times New Roman" w:cs="Times New Roman"/>
        </w:rPr>
        <w:t xml:space="preserve"> et les décisions modifi</w:t>
      </w:r>
      <w:r>
        <w:rPr>
          <w:rFonts w:ascii="Times New Roman" w:hAnsi="Times New Roman" w:cs="Times New Roman"/>
        </w:rPr>
        <w:t>catives de l'exercice considéré,</w:t>
      </w:r>
    </w:p>
    <w:p w14:paraId="2AC4628C" w14:textId="77777777" w:rsidR="003C3C8D" w:rsidRDefault="003C3C8D" w:rsidP="003C3C8D">
      <w:pPr>
        <w:ind w:left="567"/>
        <w:rPr>
          <w:rFonts w:ascii="Times New Roman" w:hAnsi="Times New Roman" w:cs="Times New Roman"/>
        </w:rPr>
      </w:pPr>
    </w:p>
    <w:p w14:paraId="4B055419" w14:textId="77777777" w:rsidR="003C3C8D" w:rsidRPr="0050086E" w:rsidRDefault="003C3C8D" w:rsidP="003C3C8D">
      <w:pPr>
        <w:pStyle w:val="Paragraphedeliste"/>
        <w:numPr>
          <w:ilvl w:val="0"/>
          <w:numId w:val="6"/>
        </w:numPr>
        <w:rPr>
          <w:rFonts w:ascii="Times New Roman" w:hAnsi="Times New Roman" w:cs="Times New Roman"/>
        </w:rPr>
      </w:pPr>
      <w:r w:rsidRPr="0050086E">
        <w:rPr>
          <w:rFonts w:ascii="Times New Roman" w:hAnsi="Times New Roman" w:cs="Times New Roman"/>
        </w:rPr>
        <w:t>Lui donne acte de la présentation faite des comptes administratifs, lequel peut se résumer ainsi :</w:t>
      </w:r>
    </w:p>
    <w:p w14:paraId="2678289D" w14:textId="77777777" w:rsidR="003C3C8D" w:rsidRPr="00731A11" w:rsidRDefault="003C3C8D" w:rsidP="003C3C8D">
      <w:pPr>
        <w:ind w:left="3195"/>
        <w:rPr>
          <w:rFonts w:ascii="Times New Roman" w:hAnsi="Times New Roman" w:cs="Times New Roman"/>
        </w:rPr>
      </w:pPr>
    </w:p>
    <w:p w14:paraId="6ABAC73B" w14:textId="77777777" w:rsidR="003C3C8D" w:rsidRDefault="003C3C8D" w:rsidP="003C3C8D">
      <w:pPr>
        <w:ind w:left="709" w:firstLine="709"/>
        <w:rPr>
          <w:rFonts w:ascii="Times New Roman" w:hAnsi="Times New Roman" w:cs="Times New Roman"/>
          <w:u w:val="single"/>
        </w:rPr>
      </w:pPr>
    </w:p>
    <w:p w14:paraId="1A7A051E" w14:textId="77777777" w:rsidR="003C3C8D" w:rsidRDefault="003C3C8D" w:rsidP="003C3C8D">
      <w:pPr>
        <w:ind w:left="709" w:firstLine="709"/>
        <w:rPr>
          <w:rFonts w:ascii="Times New Roman" w:hAnsi="Times New Roman" w:cs="Times New Roman"/>
          <w:u w:val="single"/>
        </w:rPr>
      </w:pPr>
    </w:p>
    <w:p w14:paraId="56230BD7" w14:textId="77777777" w:rsidR="003C3C8D" w:rsidRDefault="003C3C8D" w:rsidP="003C3C8D">
      <w:pPr>
        <w:ind w:left="709" w:firstLine="709"/>
        <w:rPr>
          <w:rFonts w:ascii="Times New Roman" w:hAnsi="Times New Roman" w:cs="Times New Roman"/>
          <w:u w:val="single"/>
        </w:rPr>
      </w:pPr>
    </w:p>
    <w:p w14:paraId="198A1CF0" w14:textId="77777777" w:rsidR="003C3C8D" w:rsidRDefault="003C3C8D" w:rsidP="003C3C8D">
      <w:pPr>
        <w:ind w:left="709" w:firstLine="709"/>
        <w:rPr>
          <w:rFonts w:ascii="Times New Roman" w:hAnsi="Times New Roman" w:cs="Times New Roman"/>
          <w:u w:val="single"/>
        </w:rPr>
      </w:pPr>
    </w:p>
    <w:p w14:paraId="6284D0E4" w14:textId="77777777" w:rsidR="003C3C8D" w:rsidRPr="00731A11" w:rsidRDefault="003C3C8D" w:rsidP="003C3C8D">
      <w:pPr>
        <w:ind w:left="709" w:firstLine="709"/>
        <w:rPr>
          <w:rFonts w:ascii="Times New Roman" w:hAnsi="Times New Roman" w:cs="Times New Roman"/>
          <w:u w:val="single"/>
        </w:rPr>
      </w:pPr>
      <w:r w:rsidRPr="00731A11">
        <w:rPr>
          <w:rFonts w:ascii="Times New Roman" w:hAnsi="Times New Roman" w:cs="Times New Roman"/>
          <w:u w:val="single"/>
        </w:rPr>
        <w:t>Budget principal</w:t>
      </w:r>
      <w:r>
        <w:rPr>
          <w:rFonts w:ascii="Times New Roman" w:hAnsi="Times New Roman" w:cs="Times New Roman"/>
          <w:u w:val="single"/>
        </w:rPr>
        <w:t xml:space="preserve"> </w:t>
      </w:r>
    </w:p>
    <w:tbl>
      <w:tblPr>
        <w:tblpPr w:leftFromText="141" w:rightFromText="141" w:vertAnchor="text" w:horzAnchor="margin" w:tblpXSpec="center" w:tblpY="130"/>
        <w:tblW w:w="11950" w:type="dxa"/>
        <w:tblCellMar>
          <w:left w:w="70" w:type="dxa"/>
          <w:right w:w="70" w:type="dxa"/>
        </w:tblCellMar>
        <w:tblLook w:val="04A0" w:firstRow="1" w:lastRow="0" w:firstColumn="1" w:lastColumn="0" w:noHBand="0" w:noVBand="1"/>
      </w:tblPr>
      <w:tblGrid>
        <w:gridCol w:w="2770"/>
        <w:gridCol w:w="1620"/>
        <w:gridCol w:w="1440"/>
        <w:gridCol w:w="1620"/>
        <w:gridCol w:w="1440"/>
        <w:gridCol w:w="1620"/>
        <w:gridCol w:w="1440"/>
      </w:tblGrid>
      <w:tr w:rsidR="003C3C8D" w:rsidRPr="00731A11" w14:paraId="6AC568BD" w14:textId="77777777" w:rsidTr="003C3C8D">
        <w:trPr>
          <w:trHeight w:val="255"/>
        </w:trPr>
        <w:tc>
          <w:tcPr>
            <w:tcW w:w="2770" w:type="dxa"/>
            <w:vMerge w:val="restart"/>
            <w:tcBorders>
              <w:top w:val="single" w:sz="4" w:space="0" w:color="auto"/>
              <w:left w:val="single" w:sz="4" w:space="0" w:color="auto"/>
              <w:bottom w:val="single" w:sz="4" w:space="0" w:color="000000"/>
              <w:right w:val="single" w:sz="4" w:space="0" w:color="auto"/>
            </w:tcBorders>
            <w:shd w:val="clear" w:color="auto" w:fill="E0E0E0"/>
            <w:noWrap/>
            <w:vAlign w:val="center"/>
            <w:hideMark/>
          </w:tcPr>
          <w:p w14:paraId="1C4EB364" w14:textId="77777777" w:rsidR="003C3C8D" w:rsidRPr="00731A11" w:rsidRDefault="003C3C8D" w:rsidP="003C3C8D">
            <w:pPr>
              <w:jc w:val="center"/>
              <w:rPr>
                <w:rFonts w:ascii="Times New Roman" w:hAnsi="Times New Roman" w:cs="Times New Roman"/>
              </w:rPr>
            </w:pPr>
            <w:r w:rsidRPr="00731A11">
              <w:rPr>
                <w:rFonts w:ascii="Times New Roman" w:hAnsi="Times New Roman" w:cs="Times New Roman"/>
              </w:rPr>
              <w:t>Libellé</w:t>
            </w:r>
          </w:p>
        </w:tc>
        <w:tc>
          <w:tcPr>
            <w:tcW w:w="3060" w:type="dxa"/>
            <w:gridSpan w:val="2"/>
            <w:tcBorders>
              <w:top w:val="single" w:sz="4" w:space="0" w:color="auto"/>
              <w:left w:val="nil"/>
              <w:bottom w:val="single" w:sz="4" w:space="0" w:color="auto"/>
              <w:right w:val="single" w:sz="4" w:space="0" w:color="auto"/>
            </w:tcBorders>
            <w:shd w:val="clear" w:color="auto" w:fill="E0E0E0"/>
            <w:noWrap/>
            <w:vAlign w:val="bottom"/>
            <w:hideMark/>
          </w:tcPr>
          <w:p w14:paraId="1244C0C6" w14:textId="77777777" w:rsidR="003C3C8D" w:rsidRPr="00731A11" w:rsidRDefault="003C3C8D" w:rsidP="003C3C8D">
            <w:pPr>
              <w:jc w:val="center"/>
              <w:rPr>
                <w:rFonts w:ascii="Times New Roman" w:hAnsi="Times New Roman" w:cs="Times New Roman"/>
              </w:rPr>
            </w:pPr>
            <w:r w:rsidRPr="00731A11">
              <w:rPr>
                <w:rFonts w:ascii="Times New Roman" w:hAnsi="Times New Roman" w:cs="Times New Roman"/>
              </w:rPr>
              <w:t>Fonctionnement</w:t>
            </w:r>
          </w:p>
        </w:tc>
        <w:tc>
          <w:tcPr>
            <w:tcW w:w="3060" w:type="dxa"/>
            <w:gridSpan w:val="2"/>
            <w:tcBorders>
              <w:top w:val="single" w:sz="4" w:space="0" w:color="auto"/>
              <w:left w:val="nil"/>
              <w:bottom w:val="single" w:sz="4" w:space="0" w:color="auto"/>
              <w:right w:val="single" w:sz="4" w:space="0" w:color="auto"/>
            </w:tcBorders>
            <w:shd w:val="clear" w:color="auto" w:fill="E0E0E0"/>
            <w:noWrap/>
            <w:vAlign w:val="bottom"/>
            <w:hideMark/>
          </w:tcPr>
          <w:p w14:paraId="72A41D4E" w14:textId="77777777" w:rsidR="003C3C8D" w:rsidRPr="00731A11" w:rsidRDefault="003C3C8D" w:rsidP="003C3C8D">
            <w:pPr>
              <w:jc w:val="center"/>
              <w:rPr>
                <w:rFonts w:ascii="Times New Roman" w:hAnsi="Times New Roman" w:cs="Times New Roman"/>
              </w:rPr>
            </w:pPr>
            <w:r w:rsidRPr="00731A11">
              <w:rPr>
                <w:rFonts w:ascii="Times New Roman" w:hAnsi="Times New Roman" w:cs="Times New Roman"/>
              </w:rPr>
              <w:t>Investissement</w:t>
            </w:r>
          </w:p>
        </w:tc>
        <w:tc>
          <w:tcPr>
            <w:tcW w:w="3060" w:type="dxa"/>
            <w:gridSpan w:val="2"/>
            <w:tcBorders>
              <w:top w:val="single" w:sz="4" w:space="0" w:color="auto"/>
              <w:left w:val="nil"/>
              <w:bottom w:val="single" w:sz="4" w:space="0" w:color="auto"/>
              <w:right w:val="single" w:sz="4" w:space="0" w:color="auto"/>
            </w:tcBorders>
            <w:shd w:val="clear" w:color="auto" w:fill="E0E0E0"/>
            <w:noWrap/>
            <w:vAlign w:val="bottom"/>
            <w:hideMark/>
          </w:tcPr>
          <w:p w14:paraId="1D052E14" w14:textId="77777777" w:rsidR="003C3C8D" w:rsidRPr="00731A11" w:rsidRDefault="003C3C8D" w:rsidP="003C3C8D">
            <w:pPr>
              <w:jc w:val="center"/>
              <w:rPr>
                <w:rFonts w:ascii="Times New Roman" w:hAnsi="Times New Roman" w:cs="Times New Roman"/>
              </w:rPr>
            </w:pPr>
            <w:r w:rsidRPr="00731A11">
              <w:rPr>
                <w:rFonts w:ascii="Times New Roman" w:hAnsi="Times New Roman" w:cs="Times New Roman"/>
              </w:rPr>
              <w:t>Ensemble</w:t>
            </w:r>
          </w:p>
        </w:tc>
      </w:tr>
      <w:tr w:rsidR="003C3C8D" w:rsidRPr="00731A11" w14:paraId="06C9743B" w14:textId="77777777" w:rsidTr="003C3C8D">
        <w:trPr>
          <w:trHeight w:val="64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25012B2" w14:textId="77777777" w:rsidR="003C3C8D" w:rsidRPr="00731A11" w:rsidRDefault="003C3C8D" w:rsidP="003C3C8D">
            <w:pPr>
              <w:rPr>
                <w:rFonts w:ascii="Times New Roman" w:eastAsia="Times New Roman" w:hAnsi="Times New Roman" w:cs="Times New Roman"/>
              </w:rPr>
            </w:pPr>
          </w:p>
        </w:tc>
        <w:tc>
          <w:tcPr>
            <w:tcW w:w="1620" w:type="dxa"/>
            <w:tcBorders>
              <w:top w:val="nil"/>
              <w:left w:val="nil"/>
              <w:bottom w:val="single" w:sz="4" w:space="0" w:color="auto"/>
              <w:right w:val="single" w:sz="4" w:space="0" w:color="auto"/>
            </w:tcBorders>
            <w:shd w:val="clear" w:color="auto" w:fill="E0E0E0"/>
            <w:vAlign w:val="center"/>
            <w:hideMark/>
          </w:tcPr>
          <w:p w14:paraId="44EA1034" w14:textId="77777777" w:rsidR="003C3C8D" w:rsidRPr="00731A11" w:rsidRDefault="003C3C8D" w:rsidP="003C3C8D">
            <w:pPr>
              <w:jc w:val="center"/>
              <w:rPr>
                <w:rFonts w:ascii="Times New Roman" w:hAnsi="Times New Roman" w:cs="Times New Roman"/>
              </w:rPr>
            </w:pPr>
            <w:r w:rsidRPr="00731A11">
              <w:rPr>
                <w:rFonts w:ascii="Times New Roman" w:hAnsi="Times New Roman" w:cs="Times New Roman"/>
              </w:rPr>
              <w:t xml:space="preserve">Dépenses ou </w:t>
            </w:r>
            <w:r w:rsidRPr="00731A11">
              <w:rPr>
                <w:rFonts w:ascii="Times New Roman" w:hAnsi="Times New Roman" w:cs="Times New Roman"/>
              </w:rPr>
              <w:br/>
              <w:t>déficit</w:t>
            </w:r>
          </w:p>
        </w:tc>
        <w:tc>
          <w:tcPr>
            <w:tcW w:w="1440" w:type="dxa"/>
            <w:tcBorders>
              <w:top w:val="nil"/>
              <w:left w:val="nil"/>
              <w:bottom w:val="single" w:sz="4" w:space="0" w:color="auto"/>
              <w:right w:val="single" w:sz="4" w:space="0" w:color="auto"/>
            </w:tcBorders>
            <w:shd w:val="clear" w:color="auto" w:fill="E0E0E0"/>
            <w:vAlign w:val="center"/>
            <w:hideMark/>
          </w:tcPr>
          <w:p w14:paraId="627C770D" w14:textId="77777777" w:rsidR="003C3C8D" w:rsidRPr="00731A11" w:rsidRDefault="003C3C8D" w:rsidP="003C3C8D">
            <w:pPr>
              <w:jc w:val="center"/>
              <w:rPr>
                <w:rFonts w:ascii="Times New Roman" w:hAnsi="Times New Roman" w:cs="Times New Roman"/>
              </w:rPr>
            </w:pPr>
            <w:r w:rsidRPr="00731A11">
              <w:rPr>
                <w:rFonts w:ascii="Times New Roman" w:hAnsi="Times New Roman" w:cs="Times New Roman"/>
              </w:rPr>
              <w:t>Recettes ou</w:t>
            </w:r>
            <w:r w:rsidRPr="00731A11">
              <w:rPr>
                <w:rFonts w:ascii="Times New Roman" w:hAnsi="Times New Roman" w:cs="Times New Roman"/>
              </w:rPr>
              <w:br/>
              <w:t>excédent</w:t>
            </w:r>
          </w:p>
        </w:tc>
        <w:tc>
          <w:tcPr>
            <w:tcW w:w="1620" w:type="dxa"/>
            <w:tcBorders>
              <w:top w:val="nil"/>
              <w:left w:val="nil"/>
              <w:bottom w:val="single" w:sz="4" w:space="0" w:color="auto"/>
              <w:right w:val="single" w:sz="4" w:space="0" w:color="auto"/>
            </w:tcBorders>
            <w:shd w:val="clear" w:color="auto" w:fill="E0E0E0"/>
            <w:vAlign w:val="center"/>
            <w:hideMark/>
          </w:tcPr>
          <w:p w14:paraId="5BF01798" w14:textId="77777777" w:rsidR="003C3C8D" w:rsidRPr="00731A11" w:rsidRDefault="003C3C8D" w:rsidP="003C3C8D">
            <w:pPr>
              <w:jc w:val="center"/>
              <w:rPr>
                <w:rFonts w:ascii="Times New Roman" w:hAnsi="Times New Roman" w:cs="Times New Roman"/>
              </w:rPr>
            </w:pPr>
            <w:r w:rsidRPr="00731A11">
              <w:rPr>
                <w:rFonts w:ascii="Times New Roman" w:hAnsi="Times New Roman" w:cs="Times New Roman"/>
              </w:rPr>
              <w:t xml:space="preserve">Dépenses ou </w:t>
            </w:r>
            <w:r w:rsidRPr="00731A11">
              <w:rPr>
                <w:rFonts w:ascii="Times New Roman" w:hAnsi="Times New Roman" w:cs="Times New Roman"/>
              </w:rPr>
              <w:br/>
              <w:t>déficit</w:t>
            </w:r>
          </w:p>
        </w:tc>
        <w:tc>
          <w:tcPr>
            <w:tcW w:w="1440" w:type="dxa"/>
            <w:tcBorders>
              <w:top w:val="nil"/>
              <w:left w:val="nil"/>
              <w:bottom w:val="single" w:sz="4" w:space="0" w:color="auto"/>
              <w:right w:val="single" w:sz="4" w:space="0" w:color="auto"/>
            </w:tcBorders>
            <w:shd w:val="clear" w:color="auto" w:fill="E0E0E0"/>
            <w:vAlign w:val="center"/>
            <w:hideMark/>
          </w:tcPr>
          <w:p w14:paraId="24C61550" w14:textId="77777777" w:rsidR="003C3C8D" w:rsidRPr="00731A11" w:rsidRDefault="003C3C8D" w:rsidP="003C3C8D">
            <w:pPr>
              <w:jc w:val="center"/>
              <w:rPr>
                <w:rFonts w:ascii="Times New Roman" w:hAnsi="Times New Roman" w:cs="Times New Roman"/>
              </w:rPr>
            </w:pPr>
            <w:r w:rsidRPr="00731A11">
              <w:rPr>
                <w:rFonts w:ascii="Times New Roman" w:hAnsi="Times New Roman" w:cs="Times New Roman"/>
              </w:rPr>
              <w:t>Recettes ou</w:t>
            </w:r>
            <w:r w:rsidRPr="00731A11">
              <w:rPr>
                <w:rFonts w:ascii="Times New Roman" w:hAnsi="Times New Roman" w:cs="Times New Roman"/>
              </w:rPr>
              <w:br/>
              <w:t>excédent</w:t>
            </w:r>
          </w:p>
        </w:tc>
        <w:tc>
          <w:tcPr>
            <w:tcW w:w="1620" w:type="dxa"/>
            <w:tcBorders>
              <w:top w:val="nil"/>
              <w:left w:val="nil"/>
              <w:bottom w:val="single" w:sz="4" w:space="0" w:color="auto"/>
              <w:right w:val="single" w:sz="4" w:space="0" w:color="auto"/>
            </w:tcBorders>
            <w:shd w:val="clear" w:color="auto" w:fill="E0E0E0"/>
            <w:vAlign w:val="center"/>
            <w:hideMark/>
          </w:tcPr>
          <w:p w14:paraId="5E2C5189" w14:textId="77777777" w:rsidR="003C3C8D" w:rsidRPr="00731A11" w:rsidRDefault="003C3C8D" w:rsidP="003C3C8D">
            <w:pPr>
              <w:jc w:val="center"/>
              <w:rPr>
                <w:rFonts w:ascii="Times New Roman" w:hAnsi="Times New Roman" w:cs="Times New Roman"/>
              </w:rPr>
            </w:pPr>
            <w:r w:rsidRPr="00731A11">
              <w:rPr>
                <w:rFonts w:ascii="Times New Roman" w:hAnsi="Times New Roman" w:cs="Times New Roman"/>
              </w:rPr>
              <w:t xml:space="preserve">Dépenses ou </w:t>
            </w:r>
            <w:r w:rsidRPr="00731A11">
              <w:rPr>
                <w:rFonts w:ascii="Times New Roman" w:hAnsi="Times New Roman" w:cs="Times New Roman"/>
              </w:rPr>
              <w:br/>
              <w:t>déficit</w:t>
            </w:r>
          </w:p>
        </w:tc>
        <w:tc>
          <w:tcPr>
            <w:tcW w:w="1440" w:type="dxa"/>
            <w:tcBorders>
              <w:top w:val="nil"/>
              <w:left w:val="nil"/>
              <w:bottom w:val="single" w:sz="4" w:space="0" w:color="auto"/>
              <w:right w:val="single" w:sz="4" w:space="0" w:color="auto"/>
            </w:tcBorders>
            <w:shd w:val="clear" w:color="auto" w:fill="E0E0E0"/>
            <w:vAlign w:val="center"/>
            <w:hideMark/>
          </w:tcPr>
          <w:p w14:paraId="6540ECCD" w14:textId="77777777" w:rsidR="003C3C8D" w:rsidRPr="00731A11" w:rsidRDefault="003C3C8D" w:rsidP="003C3C8D">
            <w:pPr>
              <w:jc w:val="center"/>
              <w:rPr>
                <w:rFonts w:ascii="Times New Roman" w:hAnsi="Times New Roman" w:cs="Times New Roman"/>
              </w:rPr>
            </w:pPr>
            <w:r w:rsidRPr="00731A11">
              <w:rPr>
                <w:rFonts w:ascii="Times New Roman" w:hAnsi="Times New Roman" w:cs="Times New Roman"/>
              </w:rPr>
              <w:t>Recettes ou</w:t>
            </w:r>
            <w:r w:rsidRPr="00731A11">
              <w:rPr>
                <w:rFonts w:ascii="Times New Roman" w:hAnsi="Times New Roman" w:cs="Times New Roman"/>
              </w:rPr>
              <w:br/>
              <w:t>excédent</w:t>
            </w:r>
          </w:p>
        </w:tc>
      </w:tr>
      <w:tr w:rsidR="003C3C8D" w:rsidRPr="00731A11" w14:paraId="668CFD58" w14:textId="77777777" w:rsidTr="003C3C8D">
        <w:trPr>
          <w:trHeight w:val="300"/>
        </w:trPr>
        <w:tc>
          <w:tcPr>
            <w:tcW w:w="2770" w:type="dxa"/>
            <w:tcBorders>
              <w:top w:val="nil"/>
              <w:left w:val="single" w:sz="4" w:space="0" w:color="auto"/>
              <w:bottom w:val="single" w:sz="4" w:space="0" w:color="auto"/>
              <w:right w:val="single" w:sz="4" w:space="0" w:color="auto"/>
            </w:tcBorders>
            <w:noWrap/>
            <w:vAlign w:val="bottom"/>
            <w:hideMark/>
          </w:tcPr>
          <w:p w14:paraId="797CA34B" w14:textId="77777777" w:rsidR="003C3C8D" w:rsidRPr="00731A11" w:rsidRDefault="003C3C8D" w:rsidP="003C3C8D">
            <w:pPr>
              <w:rPr>
                <w:rFonts w:ascii="Times New Roman" w:hAnsi="Times New Roman" w:cs="Times New Roman"/>
              </w:rPr>
            </w:pPr>
            <w:r w:rsidRPr="00731A11">
              <w:rPr>
                <w:rFonts w:ascii="Times New Roman" w:hAnsi="Times New Roman" w:cs="Times New Roman"/>
              </w:rPr>
              <w:t>Résultats reportés</w:t>
            </w:r>
          </w:p>
        </w:tc>
        <w:tc>
          <w:tcPr>
            <w:tcW w:w="1620" w:type="dxa"/>
            <w:tcBorders>
              <w:top w:val="nil"/>
              <w:left w:val="nil"/>
              <w:bottom w:val="single" w:sz="4" w:space="0" w:color="auto"/>
              <w:right w:val="single" w:sz="4" w:space="0" w:color="auto"/>
            </w:tcBorders>
            <w:noWrap/>
            <w:vAlign w:val="bottom"/>
          </w:tcPr>
          <w:p w14:paraId="3D91665D" w14:textId="77777777" w:rsidR="003C3C8D" w:rsidRPr="00731A11" w:rsidRDefault="003C3C8D" w:rsidP="003C3C8D">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0E10C9D7"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 xml:space="preserve">   487 494,23</w:t>
            </w:r>
          </w:p>
        </w:tc>
        <w:tc>
          <w:tcPr>
            <w:tcW w:w="1620" w:type="dxa"/>
            <w:tcBorders>
              <w:top w:val="nil"/>
              <w:left w:val="nil"/>
              <w:bottom w:val="single" w:sz="4" w:space="0" w:color="auto"/>
              <w:right w:val="single" w:sz="4" w:space="0" w:color="auto"/>
            </w:tcBorders>
            <w:noWrap/>
            <w:vAlign w:val="bottom"/>
          </w:tcPr>
          <w:p w14:paraId="351BFE98"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133 926,65</w:t>
            </w:r>
          </w:p>
        </w:tc>
        <w:tc>
          <w:tcPr>
            <w:tcW w:w="1440" w:type="dxa"/>
            <w:tcBorders>
              <w:top w:val="nil"/>
              <w:left w:val="nil"/>
              <w:bottom w:val="single" w:sz="4" w:space="0" w:color="auto"/>
              <w:right w:val="single" w:sz="4" w:space="0" w:color="auto"/>
            </w:tcBorders>
            <w:noWrap/>
            <w:vAlign w:val="bottom"/>
          </w:tcPr>
          <w:p w14:paraId="0E02DD9F" w14:textId="77777777" w:rsidR="003C3C8D" w:rsidRPr="00731A11" w:rsidRDefault="003C3C8D" w:rsidP="003C3C8D">
            <w:pPr>
              <w:jc w:val="center"/>
              <w:rPr>
                <w:rFonts w:ascii="Times New Roman" w:hAnsi="Times New Roman" w:cs="Times New Roman"/>
              </w:rPr>
            </w:pPr>
          </w:p>
        </w:tc>
        <w:tc>
          <w:tcPr>
            <w:tcW w:w="1620" w:type="dxa"/>
            <w:tcBorders>
              <w:top w:val="nil"/>
              <w:left w:val="nil"/>
              <w:bottom w:val="single" w:sz="4" w:space="0" w:color="auto"/>
              <w:right w:val="single" w:sz="4" w:space="0" w:color="auto"/>
            </w:tcBorders>
            <w:noWrap/>
            <w:vAlign w:val="bottom"/>
          </w:tcPr>
          <w:p w14:paraId="1EFCCC6B"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 xml:space="preserve">   133 926,65</w:t>
            </w:r>
          </w:p>
        </w:tc>
        <w:tc>
          <w:tcPr>
            <w:tcW w:w="1440" w:type="dxa"/>
            <w:tcBorders>
              <w:top w:val="nil"/>
              <w:left w:val="nil"/>
              <w:bottom w:val="single" w:sz="4" w:space="0" w:color="auto"/>
              <w:right w:val="single" w:sz="4" w:space="0" w:color="auto"/>
            </w:tcBorders>
            <w:noWrap/>
            <w:vAlign w:val="bottom"/>
          </w:tcPr>
          <w:p w14:paraId="633AEC6D"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 xml:space="preserve">  487 494,23</w:t>
            </w:r>
          </w:p>
        </w:tc>
      </w:tr>
      <w:tr w:rsidR="003C3C8D" w:rsidRPr="00731A11" w14:paraId="7BFBDF8A" w14:textId="77777777" w:rsidTr="003C3C8D">
        <w:trPr>
          <w:trHeight w:val="300"/>
        </w:trPr>
        <w:tc>
          <w:tcPr>
            <w:tcW w:w="2770" w:type="dxa"/>
            <w:tcBorders>
              <w:top w:val="nil"/>
              <w:left w:val="single" w:sz="4" w:space="0" w:color="auto"/>
              <w:bottom w:val="single" w:sz="4" w:space="0" w:color="auto"/>
              <w:right w:val="single" w:sz="4" w:space="0" w:color="auto"/>
            </w:tcBorders>
            <w:noWrap/>
            <w:vAlign w:val="bottom"/>
            <w:hideMark/>
          </w:tcPr>
          <w:p w14:paraId="49DFFA73" w14:textId="77777777" w:rsidR="003C3C8D" w:rsidRPr="00731A11" w:rsidRDefault="003C3C8D" w:rsidP="003C3C8D">
            <w:pPr>
              <w:rPr>
                <w:rFonts w:ascii="Times New Roman" w:hAnsi="Times New Roman" w:cs="Times New Roman"/>
              </w:rPr>
            </w:pPr>
            <w:r w:rsidRPr="00731A11">
              <w:rPr>
                <w:rFonts w:ascii="Times New Roman" w:hAnsi="Times New Roman" w:cs="Times New Roman"/>
              </w:rPr>
              <w:t>Opérations de l'exercice</w:t>
            </w:r>
          </w:p>
        </w:tc>
        <w:tc>
          <w:tcPr>
            <w:tcW w:w="1620" w:type="dxa"/>
            <w:tcBorders>
              <w:top w:val="nil"/>
              <w:left w:val="nil"/>
              <w:bottom w:val="single" w:sz="4" w:space="0" w:color="auto"/>
              <w:right w:val="single" w:sz="4" w:space="0" w:color="auto"/>
            </w:tcBorders>
            <w:noWrap/>
            <w:vAlign w:val="bottom"/>
          </w:tcPr>
          <w:p w14:paraId="3097F3AE"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1 184 130,72</w:t>
            </w:r>
          </w:p>
        </w:tc>
        <w:tc>
          <w:tcPr>
            <w:tcW w:w="1440" w:type="dxa"/>
            <w:tcBorders>
              <w:top w:val="nil"/>
              <w:left w:val="nil"/>
              <w:bottom w:val="single" w:sz="4" w:space="0" w:color="auto"/>
              <w:right w:val="single" w:sz="4" w:space="0" w:color="auto"/>
            </w:tcBorders>
            <w:noWrap/>
            <w:vAlign w:val="bottom"/>
          </w:tcPr>
          <w:p w14:paraId="506C3540"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1 410 594,24</w:t>
            </w:r>
          </w:p>
        </w:tc>
        <w:tc>
          <w:tcPr>
            <w:tcW w:w="1620" w:type="dxa"/>
            <w:tcBorders>
              <w:top w:val="nil"/>
              <w:left w:val="nil"/>
              <w:bottom w:val="single" w:sz="4" w:space="0" w:color="auto"/>
              <w:right w:val="single" w:sz="4" w:space="0" w:color="auto"/>
            </w:tcBorders>
            <w:noWrap/>
            <w:vAlign w:val="bottom"/>
          </w:tcPr>
          <w:p w14:paraId="6243A653"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183 071,28</w:t>
            </w:r>
          </w:p>
        </w:tc>
        <w:tc>
          <w:tcPr>
            <w:tcW w:w="1440" w:type="dxa"/>
            <w:tcBorders>
              <w:top w:val="nil"/>
              <w:left w:val="nil"/>
              <w:bottom w:val="single" w:sz="4" w:space="0" w:color="auto"/>
              <w:right w:val="single" w:sz="4" w:space="0" w:color="auto"/>
            </w:tcBorders>
            <w:noWrap/>
            <w:vAlign w:val="bottom"/>
          </w:tcPr>
          <w:p w14:paraId="5850A255"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481 230,82</w:t>
            </w:r>
          </w:p>
        </w:tc>
        <w:tc>
          <w:tcPr>
            <w:tcW w:w="1620" w:type="dxa"/>
            <w:tcBorders>
              <w:top w:val="nil"/>
              <w:left w:val="nil"/>
              <w:bottom w:val="single" w:sz="4" w:space="0" w:color="auto"/>
              <w:right w:val="single" w:sz="4" w:space="0" w:color="auto"/>
            </w:tcBorders>
            <w:noWrap/>
            <w:vAlign w:val="bottom"/>
          </w:tcPr>
          <w:p w14:paraId="28706B1A"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1 367 202,00</w:t>
            </w:r>
          </w:p>
        </w:tc>
        <w:tc>
          <w:tcPr>
            <w:tcW w:w="1440" w:type="dxa"/>
            <w:tcBorders>
              <w:top w:val="nil"/>
              <w:left w:val="nil"/>
              <w:bottom w:val="single" w:sz="4" w:space="0" w:color="auto"/>
              <w:right w:val="single" w:sz="4" w:space="0" w:color="auto"/>
            </w:tcBorders>
            <w:noWrap/>
            <w:vAlign w:val="bottom"/>
          </w:tcPr>
          <w:p w14:paraId="7BC97E36"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1 891 825,06</w:t>
            </w:r>
          </w:p>
        </w:tc>
      </w:tr>
      <w:tr w:rsidR="003C3C8D" w:rsidRPr="00731A11" w14:paraId="382934D9" w14:textId="77777777" w:rsidTr="003C3C8D">
        <w:trPr>
          <w:trHeight w:val="300"/>
        </w:trPr>
        <w:tc>
          <w:tcPr>
            <w:tcW w:w="2770" w:type="dxa"/>
            <w:tcBorders>
              <w:top w:val="nil"/>
              <w:left w:val="single" w:sz="4" w:space="0" w:color="auto"/>
              <w:bottom w:val="single" w:sz="4" w:space="0" w:color="auto"/>
              <w:right w:val="single" w:sz="4" w:space="0" w:color="auto"/>
            </w:tcBorders>
            <w:noWrap/>
            <w:vAlign w:val="bottom"/>
            <w:hideMark/>
          </w:tcPr>
          <w:p w14:paraId="08BBB024" w14:textId="77777777" w:rsidR="003C3C8D" w:rsidRPr="00731A11" w:rsidRDefault="003C3C8D" w:rsidP="003C3C8D">
            <w:pPr>
              <w:rPr>
                <w:rFonts w:ascii="Times New Roman" w:hAnsi="Times New Roman" w:cs="Times New Roman"/>
              </w:rPr>
            </w:pPr>
            <w:r w:rsidRPr="00731A11">
              <w:rPr>
                <w:rFonts w:ascii="Times New Roman" w:hAnsi="Times New Roman" w:cs="Times New Roman"/>
              </w:rPr>
              <w:t>TOTAUX</w:t>
            </w:r>
          </w:p>
        </w:tc>
        <w:tc>
          <w:tcPr>
            <w:tcW w:w="1620" w:type="dxa"/>
            <w:tcBorders>
              <w:top w:val="nil"/>
              <w:left w:val="nil"/>
              <w:bottom w:val="single" w:sz="4" w:space="0" w:color="auto"/>
              <w:right w:val="single" w:sz="4" w:space="0" w:color="auto"/>
            </w:tcBorders>
            <w:noWrap/>
            <w:vAlign w:val="bottom"/>
          </w:tcPr>
          <w:p w14:paraId="2361040F"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1 184 130,72</w:t>
            </w:r>
          </w:p>
        </w:tc>
        <w:tc>
          <w:tcPr>
            <w:tcW w:w="1440" w:type="dxa"/>
            <w:tcBorders>
              <w:top w:val="nil"/>
              <w:left w:val="nil"/>
              <w:bottom w:val="single" w:sz="4" w:space="0" w:color="auto"/>
              <w:right w:val="single" w:sz="4" w:space="0" w:color="auto"/>
            </w:tcBorders>
            <w:noWrap/>
            <w:vAlign w:val="bottom"/>
          </w:tcPr>
          <w:p w14:paraId="5BE58904"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1 898 088,47</w:t>
            </w:r>
          </w:p>
        </w:tc>
        <w:tc>
          <w:tcPr>
            <w:tcW w:w="1620" w:type="dxa"/>
            <w:tcBorders>
              <w:top w:val="nil"/>
              <w:left w:val="nil"/>
              <w:bottom w:val="single" w:sz="4" w:space="0" w:color="auto"/>
              <w:right w:val="single" w:sz="4" w:space="0" w:color="auto"/>
            </w:tcBorders>
            <w:noWrap/>
            <w:vAlign w:val="bottom"/>
          </w:tcPr>
          <w:p w14:paraId="0FC648EE"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316 997,93</w:t>
            </w:r>
          </w:p>
        </w:tc>
        <w:tc>
          <w:tcPr>
            <w:tcW w:w="1440" w:type="dxa"/>
            <w:tcBorders>
              <w:top w:val="nil"/>
              <w:left w:val="nil"/>
              <w:bottom w:val="single" w:sz="4" w:space="0" w:color="auto"/>
              <w:right w:val="single" w:sz="4" w:space="0" w:color="auto"/>
            </w:tcBorders>
            <w:noWrap/>
            <w:vAlign w:val="bottom"/>
          </w:tcPr>
          <w:p w14:paraId="44E88A35"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481 230,82</w:t>
            </w:r>
          </w:p>
        </w:tc>
        <w:tc>
          <w:tcPr>
            <w:tcW w:w="1620" w:type="dxa"/>
            <w:tcBorders>
              <w:top w:val="nil"/>
              <w:left w:val="nil"/>
              <w:bottom w:val="single" w:sz="4" w:space="0" w:color="auto"/>
              <w:right w:val="single" w:sz="4" w:space="0" w:color="auto"/>
            </w:tcBorders>
            <w:noWrap/>
            <w:vAlign w:val="bottom"/>
          </w:tcPr>
          <w:p w14:paraId="280AF27D"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1 501 128,65</w:t>
            </w:r>
          </w:p>
        </w:tc>
        <w:tc>
          <w:tcPr>
            <w:tcW w:w="1440" w:type="dxa"/>
            <w:tcBorders>
              <w:top w:val="nil"/>
              <w:left w:val="nil"/>
              <w:bottom w:val="single" w:sz="4" w:space="0" w:color="auto"/>
              <w:right w:val="single" w:sz="4" w:space="0" w:color="auto"/>
            </w:tcBorders>
            <w:noWrap/>
            <w:vAlign w:val="bottom"/>
          </w:tcPr>
          <w:p w14:paraId="47057A14"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 xml:space="preserve"> 2 379 319,29</w:t>
            </w:r>
          </w:p>
        </w:tc>
      </w:tr>
      <w:tr w:rsidR="003C3C8D" w:rsidRPr="00731A11" w14:paraId="11619F5E" w14:textId="77777777" w:rsidTr="003C3C8D">
        <w:trPr>
          <w:trHeight w:val="300"/>
        </w:trPr>
        <w:tc>
          <w:tcPr>
            <w:tcW w:w="2770" w:type="dxa"/>
            <w:tcBorders>
              <w:top w:val="nil"/>
              <w:left w:val="single" w:sz="4" w:space="0" w:color="auto"/>
              <w:bottom w:val="single" w:sz="4" w:space="0" w:color="auto"/>
              <w:right w:val="single" w:sz="4" w:space="0" w:color="auto"/>
            </w:tcBorders>
            <w:noWrap/>
            <w:vAlign w:val="bottom"/>
            <w:hideMark/>
          </w:tcPr>
          <w:p w14:paraId="1FDD2BAC" w14:textId="77777777" w:rsidR="003C3C8D" w:rsidRPr="00731A11" w:rsidRDefault="003C3C8D" w:rsidP="003C3C8D">
            <w:pPr>
              <w:rPr>
                <w:rFonts w:ascii="Times New Roman" w:hAnsi="Times New Roman" w:cs="Times New Roman"/>
              </w:rPr>
            </w:pPr>
            <w:r w:rsidRPr="00731A11">
              <w:rPr>
                <w:rFonts w:ascii="Times New Roman" w:hAnsi="Times New Roman" w:cs="Times New Roman"/>
              </w:rPr>
              <w:t>Résultats de clôture</w:t>
            </w:r>
          </w:p>
        </w:tc>
        <w:tc>
          <w:tcPr>
            <w:tcW w:w="1620" w:type="dxa"/>
            <w:tcBorders>
              <w:top w:val="nil"/>
              <w:left w:val="nil"/>
              <w:bottom w:val="single" w:sz="4" w:space="0" w:color="auto"/>
              <w:right w:val="single" w:sz="4" w:space="0" w:color="auto"/>
            </w:tcBorders>
            <w:noWrap/>
            <w:vAlign w:val="bottom"/>
          </w:tcPr>
          <w:p w14:paraId="02E119DD"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w:t>
            </w:r>
          </w:p>
        </w:tc>
        <w:tc>
          <w:tcPr>
            <w:tcW w:w="1440" w:type="dxa"/>
            <w:tcBorders>
              <w:top w:val="nil"/>
              <w:left w:val="nil"/>
              <w:bottom w:val="single" w:sz="4" w:space="0" w:color="auto"/>
              <w:right w:val="single" w:sz="4" w:space="0" w:color="auto"/>
            </w:tcBorders>
            <w:noWrap/>
            <w:vAlign w:val="bottom"/>
          </w:tcPr>
          <w:p w14:paraId="10A9E57E"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 xml:space="preserve">   713 957,75</w:t>
            </w:r>
          </w:p>
        </w:tc>
        <w:tc>
          <w:tcPr>
            <w:tcW w:w="1620" w:type="dxa"/>
            <w:tcBorders>
              <w:top w:val="nil"/>
              <w:left w:val="nil"/>
              <w:bottom w:val="single" w:sz="4" w:space="0" w:color="auto"/>
              <w:right w:val="single" w:sz="4" w:space="0" w:color="auto"/>
            </w:tcBorders>
            <w:noWrap/>
            <w:vAlign w:val="bottom"/>
          </w:tcPr>
          <w:p w14:paraId="60D5BAB6" w14:textId="77777777" w:rsidR="003C3C8D" w:rsidRPr="00731A11" w:rsidRDefault="003C3C8D" w:rsidP="003C3C8D">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0268C1D8"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164 232,89</w:t>
            </w:r>
          </w:p>
        </w:tc>
        <w:tc>
          <w:tcPr>
            <w:tcW w:w="1620" w:type="dxa"/>
            <w:tcBorders>
              <w:top w:val="nil"/>
              <w:left w:val="nil"/>
              <w:bottom w:val="single" w:sz="4" w:space="0" w:color="auto"/>
              <w:right w:val="single" w:sz="4" w:space="0" w:color="auto"/>
            </w:tcBorders>
            <w:noWrap/>
            <w:vAlign w:val="bottom"/>
          </w:tcPr>
          <w:p w14:paraId="07E13A43" w14:textId="77777777" w:rsidR="003C3C8D" w:rsidRPr="00731A11" w:rsidRDefault="003C3C8D" w:rsidP="003C3C8D">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6684D80F"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 xml:space="preserve">   878 190,64</w:t>
            </w:r>
          </w:p>
        </w:tc>
      </w:tr>
      <w:tr w:rsidR="003C3C8D" w:rsidRPr="00731A11" w14:paraId="7CBED862" w14:textId="77777777" w:rsidTr="003C3C8D">
        <w:trPr>
          <w:trHeight w:val="300"/>
        </w:trPr>
        <w:tc>
          <w:tcPr>
            <w:tcW w:w="2770" w:type="dxa"/>
            <w:tcBorders>
              <w:top w:val="nil"/>
              <w:left w:val="single" w:sz="4" w:space="0" w:color="auto"/>
              <w:bottom w:val="single" w:sz="4" w:space="0" w:color="auto"/>
              <w:right w:val="single" w:sz="4" w:space="0" w:color="auto"/>
            </w:tcBorders>
            <w:noWrap/>
            <w:vAlign w:val="bottom"/>
            <w:hideMark/>
          </w:tcPr>
          <w:p w14:paraId="692BA13A" w14:textId="77777777" w:rsidR="003C3C8D" w:rsidRPr="00731A11" w:rsidRDefault="003C3C8D" w:rsidP="003C3C8D">
            <w:pPr>
              <w:rPr>
                <w:rFonts w:ascii="Times New Roman" w:hAnsi="Times New Roman" w:cs="Times New Roman"/>
              </w:rPr>
            </w:pPr>
            <w:r w:rsidRPr="00731A11">
              <w:rPr>
                <w:rFonts w:ascii="Times New Roman" w:hAnsi="Times New Roman" w:cs="Times New Roman"/>
              </w:rPr>
              <w:t>Restes à réaliser</w:t>
            </w:r>
          </w:p>
        </w:tc>
        <w:tc>
          <w:tcPr>
            <w:tcW w:w="1620" w:type="dxa"/>
            <w:tcBorders>
              <w:top w:val="nil"/>
              <w:left w:val="nil"/>
              <w:bottom w:val="single" w:sz="4" w:space="0" w:color="auto"/>
              <w:right w:val="single" w:sz="4" w:space="0" w:color="auto"/>
            </w:tcBorders>
            <w:noWrap/>
            <w:vAlign w:val="bottom"/>
          </w:tcPr>
          <w:p w14:paraId="49D5243B" w14:textId="77777777" w:rsidR="003C3C8D" w:rsidRPr="00731A11" w:rsidRDefault="003C3C8D" w:rsidP="003C3C8D">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10DBD66F" w14:textId="77777777" w:rsidR="003C3C8D" w:rsidRPr="00731A11" w:rsidRDefault="003C3C8D" w:rsidP="003C3C8D">
            <w:pPr>
              <w:jc w:val="center"/>
              <w:rPr>
                <w:rFonts w:ascii="Times New Roman" w:hAnsi="Times New Roman" w:cs="Times New Roman"/>
              </w:rPr>
            </w:pPr>
          </w:p>
        </w:tc>
        <w:tc>
          <w:tcPr>
            <w:tcW w:w="1620" w:type="dxa"/>
            <w:tcBorders>
              <w:top w:val="nil"/>
              <w:left w:val="nil"/>
              <w:bottom w:val="single" w:sz="4" w:space="0" w:color="auto"/>
              <w:right w:val="single" w:sz="4" w:space="0" w:color="auto"/>
            </w:tcBorders>
            <w:noWrap/>
            <w:vAlign w:val="bottom"/>
          </w:tcPr>
          <w:p w14:paraId="5CBE227C"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394 253,00</w:t>
            </w:r>
          </w:p>
        </w:tc>
        <w:tc>
          <w:tcPr>
            <w:tcW w:w="1440" w:type="dxa"/>
            <w:tcBorders>
              <w:top w:val="nil"/>
              <w:left w:val="nil"/>
              <w:bottom w:val="single" w:sz="4" w:space="0" w:color="auto"/>
              <w:right w:val="single" w:sz="4" w:space="0" w:color="auto"/>
            </w:tcBorders>
            <w:noWrap/>
            <w:vAlign w:val="bottom"/>
          </w:tcPr>
          <w:p w14:paraId="053DD7CD"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138 429,00</w:t>
            </w:r>
          </w:p>
        </w:tc>
        <w:tc>
          <w:tcPr>
            <w:tcW w:w="1620" w:type="dxa"/>
            <w:tcBorders>
              <w:top w:val="nil"/>
              <w:left w:val="nil"/>
              <w:bottom w:val="single" w:sz="4" w:space="0" w:color="auto"/>
              <w:right w:val="single" w:sz="4" w:space="0" w:color="auto"/>
            </w:tcBorders>
            <w:noWrap/>
            <w:vAlign w:val="bottom"/>
          </w:tcPr>
          <w:p w14:paraId="308C8467"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 xml:space="preserve">   394 253,00</w:t>
            </w:r>
          </w:p>
        </w:tc>
        <w:tc>
          <w:tcPr>
            <w:tcW w:w="1440" w:type="dxa"/>
            <w:tcBorders>
              <w:top w:val="nil"/>
              <w:left w:val="nil"/>
              <w:bottom w:val="single" w:sz="4" w:space="0" w:color="auto"/>
              <w:right w:val="single" w:sz="4" w:space="0" w:color="auto"/>
            </w:tcBorders>
            <w:noWrap/>
            <w:vAlign w:val="bottom"/>
          </w:tcPr>
          <w:p w14:paraId="19C02E59"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 xml:space="preserve">   138 429,00</w:t>
            </w:r>
          </w:p>
        </w:tc>
      </w:tr>
      <w:tr w:rsidR="003C3C8D" w:rsidRPr="00731A11" w14:paraId="40FEFB9B" w14:textId="77777777" w:rsidTr="003C3C8D">
        <w:trPr>
          <w:trHeight w:val="300"/>
        </w:trPr>
        <w:tc>
          <w:tcPr>
            <w:tcW w:w="2770" w:type="dxa"/>
            <w:tcBorders>
              <w:top w:val="nil"/>
              <w:left w:val="single" w:sz="4" w:space="0" w:color="auto"/>
              <w:bottom w:val="single" w:sz="4" w:space="0" w:color="auto"/>
              <w:right w:val="single" w:sz="4" w:space="0" w:color="auto"/>
            </w:tcBorders>
            <w:noWrap/>
            <w:vAlign w:val="bottom"/>
            <w:hideMark/>
          </w:tcPr>
          <w:p w14:paraId="40800F74" w14:textId="77777777" w:rsidR="003C3C8D" w:rsidRPr="00731A11" w:rsidRDefault="003C3C8D" w:rsidP="003C3C8D">
            <w:pPr>
              <w:rPr>
                <w:rFonts w:ascii="Times New Roman" w:hAnsi="Times New Roman" w:cs="Times New Roman"/>
              </w:rPr>
            </w:pPr>
            <w:r w:rsidRPr="00731A11">
              <w:rPr>
                <w:rFonts w:ascii="Times New Roman" w:hAnsi="Times New Roman" w:cs="Times New Roman"/>
              </w:rPr>
              <w:t>TOTAUX CUMULES</w:t>
            </w:r>
          </w:p>
        </w:tc>
        <w:tc>
          <w:tcPr>
            <w:tcW w:w="1620" w:type="dxa"/>
            <w:tcBorders>
              <w:top w:val="nil"/>
              <w:left w:val="nil"/>
              <w:bottom w:val="single" w:sz="4" w:space="0" w:color="auto"/>
              <w:right w:val="single" w:sz="4" w:space="0" w:color="auto"/>
            </w:tcBorders>
            <w:noWrap/>
            <w:vAlign w:val="bottom"/>
          </w:tcPr>
          <w:p w14:paraId="0BDDA5B1"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1 184 130,72</w:t>
            </w:r>
          </w:p>
        </w:tc>
        <w:tc>
          <w:tcPr>
            <w:tcW w:w="1440" w:type="dxa"/>
            <w:tcBorders>
              <w:top w:val="nil"/>
              <w:left w:val="nil"/>
              <w:bottom w:val="single" w:sz="4" w:space="0" w:color="auto"/>
              <w:right w:val="single" w:sz="4" w:space="0" w:color="auto"/>
            </w:tcBorders>
            <w:noWrap/>
            <w:vAlign w:val="bottom"/>
          </w:tcPr>
          <w:p w14:paraId="512A34E4"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1 898 088,47</w:t>
            </w:r>
          </w:p>
        </w:tc>
        <w:tc>
          <w:tcPr>
            <w:tcW w:w="1620" w:type="dxa"/>
            <w:tcBorders>
              <w:top w:val="nil"/>
              <w:left w:val="nil"/>
              <w:bottom w:val="single" w:sz="4" w:space="0" w:color="auto"/>
              <w:right w:val="single" w:sz="4" w:space="0" w:color="auto"/>
            </w:tcBorders>
            <w:noWrap/>
            <w:vAlign w:val="bottom"/>
          </w:tcPr>
          <w:p w14:paraId="5B3BF481"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711 250,93</w:t>
            </w:r>
          </w:p>
        </w:tc>
        <w:tc>
          <w:tcPr>
            <w:tcW w:w="1440" w:type="dxa"/>
            <w:tcBorders>
              <w:top w:val="nil"/>
              <w:left w:val="nil"/>
              <w:bottom w:val="single" w:sz="4" w:space="0" w:color="auto"/>
              <w:right w:val="single" w:sz="4" w:space="0" w:color="auto"/>
            </w:tcBorders>
            <w:noWrap/>
            <w:vAlign w:val="bottom"/>
          </w:tcPr>
          <w:p w14:paraId="261FE55D"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619 659,82</w:t>
            </w:r>
          </w:p>
        </w:tc>
        <w:tc>
          <w:tcPr>
            <w:tcW w:w="1620" w:type="dxa"/>
            <w:tcBorders>
              <w:top w:val="nil"/>
              <w:left w:val="nil"/>
              <w:bottom w:val="single" w:sz="4" w:space="0" w:color="auto"/>
              <w:right w:val="single" w:sz="4" w:space="0" w:color="auto"/>
            </w:tcBorders>
            <w:noWrap/>
            <w:vAlign w:val="bottom"/>
          </w:tcPr>
          <w:p w14:paraId="30AED4DD"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1 895 381,65</w:t>
            </w:r>
          </w:p>
        </w:tc>
        <w:tc>
          <w:tcPr>
            <w:tcW w:w="1440" w:type="dxa"/>
            <w:tcBorders>
              <w:top w:val="nil"/>
              <w:left w:val="nil"/>
              <w:bottom w:val="single" w:sz="4" w:space="0" w:color="auto"/>
              <w:right w:val="single" w:sz="4" w:space="0" w:color="auto"/>
            </w:tcBorders>
            <w:noWrap/>
            <w:vAlign w:val="bottom"/>
          </w:tcPr>
          <w:p w14:paraId="3E28DEFA"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2 517 748,29</w:t>
            </w:r>
          </w:p>
        </w:tc>
      </w:tr>
      <w:tr w:rsidR="003C3C8D" w:rsidRPr="00731A11" w14:paraId="6E36C6D4" w14:textId="77777777" w:rsidTr="003C3C8D">
        <w:trPr>
          <w:trHeight w:val="300"/>
        </w:trPr>
        <w:tc>
          <w:tcPr>
            <w:tcW w:w="2770" w:type="dxa"/>
            <w:tcBorders>
              <w:top w:val="nil"/>
              <w:left w:val="single" w:sz="4" w:space="0" w:color="auto"/>
              <w:bottom w:val="single" w:sz="4" w:space="0" w:color="auto"/>
              <w:right w:val="single" w:sz="4" w:space="0" w:color="auto"/>
            </w:tcBorders>
            <w:noWrap/>
            <w:vAlign w:val="bottom"/>
            <w:hideMark/>
          </w:tcPr>
          <w:p w14:paraId="11073A89" w14:textId="77777777" w:rsidR="003C3C8D" w:rsidRPr="00731A11" w:rsidRDefault="003C3C8D" w:rsidP="003C3C8D">
            <w:pPr>
              <w:rPr>
                <w:rFonts w:ascii="Times New Roman" w:hAnsi="Times New Roman" w:cs="Times New Roman"/>
              </w:rPr>
            </w:pPr>
            <w:r w:rsidRPr="00731A11">
              <w:rPr>
                <w:rFonts w:ascii="Times New Roman" w:hAnsi="Times New Roman" w:cs="Times New Roman"/>
              </w:rPr>
              <w:t>RESULTATS DEFINITIFS</w:t>
            </w:r>
          </w:p>
        </w:tc>
        <w:tc>
          <w:tcPr>
            <w:tcW w:w="1620" w:type="dxa"/>
            <w:tcBorders>
              <w:top w:val="nil"/>
              <w:left w:val="nil"/>
              <w:bottom w:val="single" w:sz="4" w:space="0" w:color="auto"/>
              <w:right w:val="single" w:sz="4" w:space="0" w:color="auto"/>
            </w:tcBorders>
            <w:noWrap/>
            <w:vAlign w:val="bottom"/>
          </w:tcPr>
          <w:p w14:paraId="5D5D4959" w14:textId="77777777" w:rsidR="003C3C8D" w:rsidRPr="00731A11" w:rsidRDefault="003C3C8D" w:rsidP="003C3C8D">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5ED3C248"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 xml:space="preserve">  713 957,75</w:t>
            </w:r>
          </w:p>
        </w:tc>
        <w:tc>
          <w:tcPr>
            <w:tcW w:w="1620" w:type="dxa"/>
            <w:tcBorders>
              <w:top w:val="nil"/>
              <w:left w:val="nil"/>
              <w:bottom w:val="single" w:sz="4" w:space="0" w:color="auto"/>
              <w:right w:val="single" w:sz="4" w:space="0" w:color="auto"/>
            </w:tcBorders>
            <w:noWrap/>
            <w:vAlign w:val="bottom"/>
          </w:tcPr>
          <w:p w14:paraId="7CD13405"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 xml:space="preserve">  91 591,11</w:t>
            </w:r>
          </w:p>
        </w:tc>
        <w:tc>
          <w:tcPr>
            <w:tcW w:w="1440" w:type="dxa"/>
            <w:tcBorders>
              <w:top w:val="nil"/>
              <w:left w:val="nil"/>
              <w:bottom w:val="single" w:sz="4" w:space="0" w:color="auto"/>
              <w:right w:val="single" w:sz="4" w:space="0" w:color="auto"/>
            </w:tcBorders>
            <w:noWrap/>
            <w:vAlign w:val="bottom"/>
          </w:tcPr>
          <w:p w14:paraId="00C5AB4A" w14:textId="77777777" w:rsidR="003C3C8D" w:rsidRPr="00731A11" w:rsidRDefault="003C3C8D" w:rsidP="003C3C8D">
            <w:pPr>
              <w:jc w:val="center"/>
              <w:rPr>
                <w:rFonts w:ascii="Times New Roman" w:hAnsi="Times New Roman" w:cs="Times New Roman"/>
              </w:rPr>
            </w:pPr>
          </w:p>
        </w:tc>
        <w:tc>
          <w:tcPr>
            <w:tcW w:w="1620" w:type="dxa"/>
            <w:tcBorders>
              <w:top w:val="nil"/>
              <w:left w:val="nil"/>
              <w:bottom w:val="single" w:sz="4" w:space="0" w:color="auto"/>
              <w:right w:val="single" w:sz="4" w:space="0" w:color="auto"/>
            </w:tcBorders>
            <w:noWrap/>
            <w:vAlign w:val="bottom"/>
          </w:tcPr>
          <w:p w14:paraId="3A48F8F2" w14:textId="77777777" w:rsidR="003C3C8D" w:rsidRPr="00731A11" w:rsidRDefault="003C3C8D" w:rsidP="003C3C8D">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1C832533"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 xml:space="preserve">  622 366,64</w:t>
            </w:r>
          </w:p>
        </w:tc>
      </w:tr>
    </w:tbl>
    <w:p w14:paraId="4676A0C9" w14:textId="77777777" w:rsidR="003C3C8D" w:rsidRPr="000C4F62" w:rsidRDefault="003C3C8D" w:rsidP="003C3C8D">
      <w:pPr>
        <w:tabs>
          <w:tab w:val="left" w:pos="1440"/>
        </w:tabs>
        <w:rPr>
          <w:rFonts w:ascii="Times New Roman" w:eastAsia="Times New Roman" w:hAnsi="Times New Roman" w:cs="Times New Roman"/>
          <w:lang w:eastAsia="fr-FR"/>
        </w:rPr>
      </w:pPr>
    </w:p>
    <w:p w14:paraId="50031CE7" w14:textId="77777777" w:rsidR="003C3C8D" w:rsidRPr="00731A11" w:rsidRDefault="003C3C8D" w:rsidP="003C3C8D">
      <w:pPr>
        <w:tabs>
          <w:tab w:val="left" w:pos="1440"/>
        </w:tabs>
        <w:rPr>
          <w:rFonts w:ascii="Times New Roman" w:hAnsi="Times New Roman" w:cs="Times New Roman"/>
        </w:rPr>
      </w:pPr>
      <w:r w:rsidRPr="00731A11">
        <w:rPr>
          <w:rFonts w:ascii="Arial" w:hAnsi="Arial" w:cs="Arial"/>
          <w:sz w:val="20"/>
          <w:szCs w:val="20"/>
        </w:rPr>
        <w:tab/>
      </w:r>
      <w:r w:rsidRPr="00731A11">
        <w:rPr>
          <w:rFonts w:ascii="Times New Roman" w:hAnsi="Times New Roman" w:cs="Times New Roman"/>
          <w:u w:val="single"/>
        </w:rPr>
        <w:t xml:space="preserve">Budget </w:t>
      </w:r>
      <w:r>
        <w:rPr>
          <w:rFonts w:ascii="Times New Roman" w:hAnsi="Times New Roman" w:cs="Times New Roman"/>
          <w:u w:val="single"/>
        </w:rPr>
        <w:t>eau /assainissement</w:t>
      </w:r>
    </w:p>
    <w:tbl>
      <w:tblPr>
        <w:tblpPr w:leftFromText="141" w:rightFromText="141" w:vertAnchor="text" w:horzAnchor="margin" w:tblpXSpec="center" w:tblpY="85"/>
        <w:tblW w:w="11950" w:type="dxa"/>
        <w:tblCellMar>
          <w:left w:w="70" w:type="dxa"/>
          <w:right w:w="70" w:type="dxa"/>
        </w:tblCellMar>
        <w:tblLook w:val="04A0" w:firstRow="1" w:lastRow="0" w:firstColumn="1" w:lastColumn="0" w:noHBand="0" w:noVBand="1"/>
      </w:tblPr>
      <w:tblGrid>
        <w:gridCol w:w="2770"/>
        <w:gridCol w:w="1620"/>
        <w:gridCol w:w="1440"/>
        <w:gridCol w:w="1620"/>
        <w:gridCol w:w="1440"/>
        <w:gridCol w:w="1620"/>
        <w:gridCol w:w="1440"/>
      </w:tblGrid>
      <w:tr w:rsidR="003C3C8D" w:rsidRPr="00731A11" w14:paraId="3D95A5A0" w14:textId="77777777" w:rsidTr="003C3C8D">
        <w:trPr>
          <w:trHeight w:val="255"/>
        </w:trPr>
        <w:tc>
          <w:tcPr>
            <w:tcW w:w="2770" w:type="dxa"/>
            <w:vMerge w:val="restart"/>
            <w:tcBorders>
              <w:top w:val="single" w:sz="4" w:space="0" w:color="auto"/>
              <w:left w:val="single" w:sz="4" w:space="0" w:color="auto"/>
              <w:bottom w:val="single" w:sz="4" w:space="0" w:color="000000"/>
              <w:right w:val="single" w:sz="4" w:space="0" w:color="auto"/>
            </w:tcBorders>
            <w:shd w:val="clear" w:color="auto" w:fill="E0E0E0"/>
            <w:noWrap/>
            <w:vAlign w:val="center"/>
            <w:hideMark/>
          </w:tcPr>
          <w:p w14:paraId="2278BA9D" w14:textId="77777777" w:rsidR="003C3C8D" w:rsidRPr="00731A11" w:rsidRDefault="003C3C8D" w:rsidP="003C3C8D">
            <w:pPr>
              <w:jc w:val="center"/>
              <w:rPr>
                <w:rFonts w:ascii="Times New Roman" w:hAnsi="Times New Roman" w:cs="Times New Roman"/>
              </w:rPr>
            </w:pPr>
            <w:r w:rsidRPr="00731A11">
              <w:rPr>
                <w:rFonts w:ascii="Times New Roman" w:hAnsi="Times New Roman" w:cs="Times New Roman"/>
              </w:rPr>
              <w:t>Libellé</w:t>
            </w:r>
          </w:p>
        </w:tc>
        <w:tc>
          <w:tcPr>
            <w:tcW w:w="3060" w:type="dxa"/>
            <w:gridSpan w:val="2"/>
            <w:tcBorders>
              <w:top w:val="single" w:sz="4" w:space="0" w:color="auto"/>
              <w:left w:val="nil"/>
              <w:bottom w:val="single" w:sz="4" w:space="0" w:color="auto"/>
              <w:right w:val="single" w:sz="4" w:space="0" w:color="auto"/>
            </w:tcBorders>
            <w:shd w:val="clear" w:color="auto" w:fill="E0E0E0"/>
            <w:noWrap/>
            <w:vAlign w:val="bottom"/>
            <w:hideMark/>
          </w:tcPr>
          <w:p w14:paraId="0C9BD3B5" w14:textId="77777777" w:rsidR="003C3C8D" w:rsidRPr="00731A11" w:rsidRDefault="003C3C8D" w:rsidP="003C3C8D">
            <w:pPr>
              <w:jc w:val="center"/>
              <w:rPr>
                <w:rFonts w:ascii="Times New Roman" w:hAnsi="Times New Roman" w:cs="Times New Roman"/>
              </w:rPr>
            </w:pPr>
            <w:r w:rsidRPr="00731A11">
              <w:rPr>
                <w:rFonts w:ascii="Times New Roman" w:hAnsi="Times New Roman" w:cs="Times New Roman"/>
              </w:rPr>
              <w:t>Fonctionnement</w:t>
            </w:r>
          </w:p>
        </w:tc>
        <w:tc>
          <w:tcPr>
            <w:tcW w:w="3060" w:type="dxa"/>
            <w:gridSpan w:val="2"/>
            <w:tcBorders>
              <w:top w:val="single" w:sz="4" w:space="0" w:color="auto"/>
              <w:left w:val="nil"/>
              <w:bottom w:val="single" w:sz="4" w:space="0" w:color="auto"/>
              <w:right w:val="single" w:sz="4" w:space="0" w:color="auto"/>
            </w:tcBorders>
            <w:shd w:val="clear" w:color="auto" w:fill="E0E0E0"/>
            <w:noWrap/>
            <w:vAlign w:val="bottom"/>
            <w:hideMark/>
          </w:tcPr>
          <w:p w14:paraId="511582D8" w14:textId="77777777" w:rsidR="003C3C8D" w:rsidRPr="00731A11" w:rsidRDefault="003C3C8D" w:rsidP="003C3C8D">
            <w:pPr>
              <w:jc w:val="center"/>
              <w:rPr>
                <w:rFonts w:ascii="Times New Roman" w:hAnsi="Times New Roman" w:cs="Times New Roman"/>
              </w:rPr>
            </w:pPr>
            <w:r w:rsidRPr="00731A11">
              <w:rPr>
                <w:rFonts w:ascii="Times New Roman" w:hAnsi="Times New Roman" w:cs="Times New Roman"/>
              </w:rPr>
              <w:t>Investissement</w:t>
            </w:r>
          </w:p>
        </w:tc>
        <w:tc>
          <w:tcPr>
            <w:tcW w:w="3060" w:type="dxa"/>
            <w:gridSpan w:val="2"/>
            <w:tcBorders>
              <w:top w:val="single" w:sz="4" w:space="0" w:color="auto"/>
              <w:left w:val="nil"/>
              <w:bottom w:val="single" w:sz="4" w:space="0" w:color="auto"/>
              <w:right w:val="single" w:sz="4" w:space="0" w:color="auto"/>
            </w:tcBorders>
            <w:shd w:val="clear" w:color="auto" w:fill="E0E0E0"/>
            <w:noWrap/>
            <w:vAlign w:val="bottom"/>
            <w:hideMark/>
          </w:tcPr>
          <w:p w14:paraId="41498C3C" w14:textId="77777777" w:rsidR="003C3C8D" w:rsidRPr="00731A11" w:rsidRDefault="003C3C8D" w:rsidP="003C3C8D">
            <w:pPr>
              <w:jc w:val="center"/>
              <w:rPr>
                <w:rFonts w:ascii="Times New Roman" w:hAnsi="Times New Roman" w:cs="Times New Roman"/>
              </w:rPr>
            </w:pPr>
            <w:r w:rsidRPr="00731A11">
              <w:rPr>
                <w:rFonts w:ascii="Times New Roman" w:hAnsi="Times New Roman" w:cs="Times New Roman"/>
              </w:rPr>
              <w:t>Ensemble</w:t>
            </w:r>
          </w:p>
        </w:tc>
      </w:tr>
      <w:tr w:rsidR="003C3C8D" w:rsidRPr="00731A11" w14:paraId="5D9169BE" w14:textId="77777777" w:rsidTr="003C3C8D">
        <w:trPr>
          <w:trHeight w:val="64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0FFBE12" w14:textId="77777777" w:rsidR="003C3C8D" w:rsidRPr="00731A11" w:rsidRDefault="003C3C8D" w:rsidP="003C3C8D">
            <w:pPr>
              <w:rPr>
                <w:rFonts w:ascii="Times New Roman" w:eastAsia="Times New Roman" w:hAnsi="Times New Roman" w:cs="Times New Roman"/>
              </w:rPr>
            </w:pPr>
          </w:p>
        </w:tc>
        <w:tc>
          <w:tcPr>
            <w:tcW w:w="1620" w:type="dxa"/>
            <w:tcBorders>
              <w:top w:val="nil"/>
              <w:left w:val="nil"/>
              <w:bottom w:val="single" w:sz="4" w:space="0" w:color="auto"/>
              <w:right w:val="single" w:sz="4" w:space="0" w:color="auto"/>
            </w:tcBorders>
            <w:shd w:val="clear" w:color="auto" w:fill="E0E0E0"/>
            <w:vAlign w:val="center"/>
            <w:hideMark/>
          </w:tcPr>
          <w:p w14:paraId="5E2B954C" w14:textId="77777777" w:rsidR="003C3C8D" w:rsidRPr="00731A11" w:rsidRDefault="003C3C8D" w:rsidP="003C3C8D">
            <w:pPr>
              <w:jc w:val="center"/>
              <w:rPr>
                <w:rFonts w:ascii="Times New Roman" w:hAnsi="Times New Roman" w:cs="Times New Roman"/>
              </w:rPr>
            </w:pPr>
            <w:r w:rsidRPr="00731A11">
              <w:rPr>
                <w:rFonts w:ascii="Times New Roman" w:hAnsi="Times New Roman" w:cs="Times New Roman"/>
              </w:rPr>
              <w:t xml:space="preserve">Dépenses ou </w:t>
            </w:r>
            <w:r w:rsidRPr="00731A11">
              <w:rPr>
                <w:rFonts w:ascii="Times New Roman" w:hAnsi="Times New Roman" w:cs="Times New Roman"/>
              </w:rPr>
              <w:br/>
              <w:t>déficit</w:t>
            </w:r>
          </w:p>
        </w:tc>
        <w:tc>
          <w:tcPr>
            <w:tcW w:w="1440" w:type="dxa"/>
            <w:tcBorders>
              <w:top w:val="nil"/>
              <w:left w:val="nil"/>
              <w:bottom w:val="single" w:sz="4" w:space="0" w:color="auto"/>
              <w:right w:val="single" w:sz="4" w:space="0" w:color="auto"/>
            </w:tcBorders>
            <w:shd w:val="clear" w:color="auto" w:fill="E0E0E0"/>
            <w:vAlign w:val="center"/>
            <w:hideMark/>
          </w:tcPr>
          <w:p w14:paraId="490B7FDE" w14:textId="77777777" w:rsidR="003C3C8D" w:rsidRPr="00731A11" w:rsidRDefault="003C3C8D" w:rsidP="003C3C8D">
            <w:pPr>
              <w:jc w:val="center"/>
              <w:rPr>
                <w:rFonts w:ascii="Times New Roman" w:hAnsi="Times New Roman" w:cs="Times New Roman"/>
              </w:rPr>
            </w:pPr>
            <w:r w:rsidRPr="00731A11">
              <w:rPr>
                <w:rFonts w:ascii="Times New Roman" w:hAnsi="Times New Roman" w:cs="Times New Roman"/>
              </w:rPr>
              <w:t>Recettes ou</w:t>
            </w:r>
            <w:r w:rsidRPr="00731A11">
              <w:rPr>
                <w:rFonts w:ascii="Times New Roman" w:hAnsi="Times New Roman" w:cs="Times New Roman"/>
              </w:rPr>
              <w:br/>
              <w:t>excédent</w:t>
            </w:r>
          </w:p>
        </w:tc>
        <w:tc>
          <w:tcPr>
            <w:tcW w:w="1620" w:type="dxa"/>
            <w:tcBorders>
              <w:top w:val="nil"/>
              <w:left w:val="nil"/>
              <w:bottom w:val="single" w:sz="4" w:space="0" w:color="auto"/>
              <w:right w:val="single" w:sz="4" w:space="0" w:color="auto"/>
            </w:tcBorders>
            <w:shd w:val="clear" w:color="auto" w:fill="E0E0E0"/>
            <w:vAlign w:val="center"/>
            <w:hideMark/>
          </w:tcPr>
          <w:p w14:paraId="593539C5" w14:textId="77777777" w:rsidR="003C3C8D" w:rsidRPr="00731A11" w:rsidRDefault="003C3C8D" w:rsidP="003C3C8D">
            <w:pPr>
              <w:jc w:val="center"/>
              <w:rPr>
                <w:rFonts w:ascii="Times New Roman" w:hAnsi="Times New Roman" w:cs="Times New Roman"/>
              </w:rPr>
            </w:pPr>
            <w:r w:rsidRPr="00731A11">
              <w:rPr>
                <w:rFonts w:ascii="Times New Roman" w:hAnsi="Times New Roman" w:cs="Times New Roman"/>
              </w:rPr>
              <w:t xml:space="preserve">Dépenses ou </w:t>
            </w:r>
            <w:r w:rsidRPr="00731A11">
              <w:rPr>
                <w:rFonts w:ascii="Times New Roman" w:hAnsi="Times New Roman" w:cs="Times New Roman"/>
              </w:rPr>
              <w:br/>
              <w:t>déficit</w:t>
            </w:r>
          </w:p>
        </w:tc>
        <w:tc>
          <w:tcPr>
            <w:tcW w:w="1440" w:type="dxa"/>
            <w:tcBorders>
              <w:top w:val="nil"/>
              <w:left w:val="nil"/>
              <w:bottom w:val="single" w:sz="4" w:space="0" w:color="auto"/>
              <w:right w:val="single" w:sz="4" w:space="0" w:color="auto"/>
            </w:tcBorders>
            <w:shd w:val="clear" w:color="auto" w:fill="E0E0E0"/>
            <w:vAlign w:val="center"/>
            <w:hideMark/>
          </w:tcPr>
          <w:p w14:paraId="69F61766" w14:textId="77777777" w:rsidR="003C3C8D" w:rsidRPr="00731A11" w:rsidRDefault="003C3C8D" w:rsidP="003C3C8D">
            <w:pPr>
              <w:jc w:val="center"/>
              <w:rPr>
                <w:rFonts w:ascii="Times New Roman" w:hAnsi="Times New Roman" w:cs="Times New Roman"/>
              </w:rPr>
            </w:pPr>
            <w:r w:rsidRPr="00731A11">
              <w:rPr>
                <w:rFonts w:ascii="Times New Roman" w:hAnsi="Times New Roman" w:cs="Times New Roman"/>
              </w:rPr>
              <w:t>Recettes ou</w:t>
            </w:r>
            <w:r w:rsidRPr="00731A11">
              <w:rPr>
                <w:rFonts w:ascii="Times New Roman" w:hAnsi="Times New Roman" w:cs="Times New Roman"/>
              </w:rPr>
              <w:br/>
              <w:t>excédent</w:t>
            </w:r>
          </w:p>
        </w:tc>
        <w:tc>
          <w:tcPr>
            <w:tcW w:w="1620" w:type="dxa"/>
            <w:tcBorders>
              <w:top w:val="nil"/>
              <w:left w:val="nil"/>
              <w:bottom w:val="single" w:sz="4" w:space="0" w:color="auto"/>
              <w:right w:val="single" w:sz="4" w:space="0" w:color="auto"/>
            </w:tcBorders>
            <w:shd w:val="clear" w:color="auto" w:fill="E0E0E0"/>
            <w:vAlign w:val="center"/>
            <w:hideMark/>
          </w:tcPr>
          <w:p w14:paraId="20ECA648" w14:textId="77777777" w:rsidR="003C3C8D" w:rsidRPr="00731A11" w:rsidRDefault="003C3C8D" w:rsidP="003C3C8D">
            <w:pPr>
              <w:jc w:val="center"/>
              <w:rPr>
                <w:rFonts w:ascii="Times New Roman" w:hAnsi="Times New Roman" w:cs="Times New Roman"/>
              </w:rPr>
            </w:pPr>
            <w:r w:rsidRPr="00731A11">
              <w:rPr>
                <w:rFonts w:ascii="Times New Roman" w:hAnsi="Times New Roman" w:cs="Times New Roman"/>
              </w:rPr>
              <w:t xml:space="preserve">Dépenses ou </w:t>
            </w:r>
            <w:r w:rsidRPr="00731A11">
              <w:rPr>
                <w:rFonts w:ascii="Times New Roman" w:hAnsi="Times New Roman" w:cs="Times New Roman"/>
              </w:rPr>
              <w:br/>
              <w:t>déficit</w:t>
            </w:r>
          </w:p>
        </w:tc>
        <w:tc>
          <w:tcPr>
            <w:tcW w:w="1440" w:type="dxa"/>
            <w:tcBorders>
              <w:top w:val="nil"/>
              <w:left w:val="nil"/>
              <w:bottom w:val="single" w:sz="4" w:space="0" w:color="auto"/>
              <w:right w:val="single" w:sz="4" w:space="0" w:color="auto"/>
            </w:tcBorders>
            <w:shd w:val="clear" w:color="auto" w:fill="E0E0E0"/>
            <w:vAlign w:val="center"/>
            <w:hideMark/>
          </w:tcPr>
          <w:p w14:paraId="31B3E628" w14:textId="77777777" w:rsidR="003C3C8D" w:rsidRPr="00731A11" w:rsidRDefault="003C3C8D" w:rsidP="003C3C8D">
            <w:pPr>
              <w:jc w:val="center"/>
              <w:rPr>
                <w:rFonts w:ascii="Times New Roman" w:hAnsi="Times New Roman" w:cs="Times New Roman"/>
              </w:rPr>
            </w:pPr>
            <w:r w:rsidRPr="00731A11">
              <w:rPr>
                <w:rFonts w:ascii="Times New Roman" w:hAnsi="Times New Roman" w:cs="Times New Roman"/>
              </w:rPr>
              <w:t>Recettes ou</w:t>
            </w:r>
            <w:r w:rsidRPr="00731A11">
              <w:rPr>
                <w:rFonts w:ascii="Times New Roman" w:hAnsi="Times New Roman" w:cs="Times New Roman"/>
              </w:rPr>
              <w:br/>
              <w:t>excédent</w:t>
            </w:r>
          </w:p>
        </w:tc>
      </w:tr>
      <w:tr w:rsidR="003C3C8D" w:rsidRPr="00731A11" w14:paraId="5537B326" w14:textId="77777777" w:rsidTr="003C3C8D">
        <w:trPr>
          <w:trHeight w:val="300"/>
        </w:trPr>
        <w:tc>
          <w:tcPr>
            <w:tcW w:w="2770" w:type="dxa"/>
            <w:tcBorders>
              <w:top w:val="nil"/>
              <w:left w:val="single" w:sz="4" w:space="0" w:color="auto"/>
              <w:bottom w:val="single" w:sz="4" w:space="0" w:color="auto"/>
              <w:right w:val="single" w:sz="4" w:space="0" w:color="auto"/>
            </w:tcBorders>
            <w:noWrap/>
            <w:vAlign w:val="bottom"/>
            <w:hideMark/>
          </w:tcPr>
          <w:p w14:paraId="2E92765E" w14:textId="77777777" w:rsidR="003C3C8D" w:rsidRPr="00731A11" w:rsidRDefault="003C3C8D" w:rsidP="003C3C8D">
            <w:pPr>
              <w:rPr>
                <w:rFonts w:ascii="Times New Roman" w:hAnsi="Times New Roman" w:cs="Times New Roman"/>
              </w:rPr>
            </w:pPr>
            <w:r w:rsidRPr="00731A11">
              <w:rPr>
                <w:rFonts w:ascii="Times New Roman" w:hAnsi="Times New Roman" w:cs="Times New Roman"/>
              </w:rPr>
              <w:t>Résultats reportés</w:t>
            </w:r>
          </w:p>
        </w:tc>
        <w:tc>
          <w:tcPr>
            <w:tcW w:w="1620" w:type="dxa"/>
            <w:tcBorders>
              <w:top w:val="nil"/>
              <w:left w:val="nil"/>
              <w:bottom w:val="single" w:sz="4" w:space="0" w:color="auto"/>
              <w:right w:val="single" w:sz="4" w:space="0" w:color="auto"/>
            </w:tcBorders>
            <w:noWrap/>
            <w:vAlign w:val="bottom"/>
          </w:tcPr>
          <w:p w14:paraId="43D3AD8B" w14:textId="77777777" w:rsidR="003C3C8D" w:rsidRPr="00731A11" w:rsidRDefault="003C3C8D" w:rsidP="003C3C8D">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2AB58C95"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 xml:space="preserve">  11 661,73</w:t>
            </w:r>
          </w:p>
        </w:tc>
        <w:tc>
          <w:tcPr>
            <w:tcW w:w="1620" w:type="dxa"/>
            <w:tcBorders>
              <w:top w:val="nil"/>
              <w:left w:val="nil"/>
              <w:bottom w:val="single" w:sz="4" w:space="0" w:color="auto"/>
              <w:right w:val="single" w:sz="4" w:space="0" w:color="auto"/>
            </w:tcBorders>
            <w:noWrap/>
            <w:vAlign w:val="bottom"/>
          </w:tcPr>
          <w:p w14:paraId="11DEF6DD" w14:textId="77777777" w:rsidR="003C3C8D" w:rsidRPr="00731A11" w:rsidRDefault="003C3C8D" w:rsidP="003C3C8D">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31B141BF"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119 134,71</w:t>
            </w:r>
          </w:p>
        </w:tc>
        <w:tc>
          <w:tcPr>
            <w:tcW w:w="1620" w:type="dxa"/>
            <w:tcBorders>
              <w:top w:val="nil"/>
              <w:left w:val="nil"/>
              <w:bottom w:val="single" w:sz="4" w:space="0" w:color="auto"/>
              <w:right w:val="single" w:sz="4" w:space="0" w:color="auto"/>
            </w:tcBorders>
            <w:noWrap/>
            <w:vAlign w:val="bottom"/>
          </w:tcPr>
          <w:p w14:paraId="7833FE78" w14:textId="77777777" w:rsidR="003C3C8D" w:rsidRPr="00731A11" w:rsidRDefault="003C3C8D" w:rsidP="003C3C8D">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7DB649BC"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130 796,44</w:t>
            </w:r>
          </w:p>
        </w:tc>
      </w:tr>
      <w:tr w:rsidR="003C3C8D" w:rsidRPr="00731A11" w14:paraId="1C60D267" w14:textId="77777777" w:rsidTr="003C3C8D">
        <w:trPr>
          <w:trHeight w:val="300"/>
        </w:trPr>
        <w:tc>
          <w:tcPr>
            <w:tcW w:w="2770" w:type="dxa"/>
            <w:tcBorders>
              <w:top w:val="nil"/>
              <w:left w:val="single" w:sz="4" w:space="0" w:color="auto"/>
              <w:bottom w:val="single" w:sz="4" w:space="0" w:color="auto"/>
              <w:right w:val="single" w:sz="4" w:space="0" w:color="auto"/>
            </w:tcBorders>
            <w:noWrap/>
            <w:vAlign w:val="bottom"/>
            <w:hideMark/>
          </w:tcPr>
          <w:p w14:paraId="54E08A67" w14:textId="77777777" w:rsidR="003C3C8D" w:rsidRPr="00731A11" w:rsidRDefault="003C3C8D" w:rsidP="003C3C8D">
            <w:pPr>
              <w:rPr>
                <w:rFonts w:ascii="Times New Roman" w:hAnsi="Times New Roman" w:cs="Times New Roman"/>
              </w:rPr>
            </w:pPr>
            <w:r w:rsidRPr="00731A11">
              <w:rPr>
                <w:rFonts w:ascii="Times New Roman" w:hAnsi="Times New Roman" w:cs="Times New Roman"/>
              </w:rPr>
              <w:t>Opérations de l'exercice</w:t>
            </w:r>
          </w:p>
        </w:tc>
        <w:tc>
          <w:tcPr>
            <w:tcW w:w="1620" w:type="dxa"/>
            <w:tcBorders>
              <w:top w:val="nil"/>
              <w:left w:val="nil"/>
              <w:bottom w:val="single" w:sz="4" w:space="0" w:color="auto"/>
              <w:right w:val="single" w:sz="4" w:space="0" w:color="auto"/>
            </w:tcBorders>
            <w:noWrap/>
            <w:vAlign w:val="bottom"/>
          </w:tcPr>
          <w:p w14:paraId="452A63D7"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136 665,33</w:t>
            </w:r>
          </w:p>
        </w:tc>
        <w:tc>
          <w:tcPr>
            <w:tcW w:w="1440" w:type="dxa"/>
            <w:tcBorders>
              <w:top w:val="nil"/>
              <w:left w:val="nil"/>
              <w:bottom w:val="single" w:sz="4" w:space="0" w:color="auto"/>
              <w:right w:val="single" w:sz="4" w:space="0" w:color="auto"/>
            </w:tcBorders>
            <w:noWrap/>
            <w:vAlign w:val="bottom"/>
          </w:tcPr>
          <w:p w14:paraId="06450175"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126 239,58</w:t>
            </w:r>
          </w:p>
        </w:tc>
        <w:tc>
          <w:tcPr>
            <w:tcW w:w="1620" w:type="dxa"/>
            <w:tcBorders>
              <w:top w:val="nil"/>
              <w:left w:val="nil"/>
              <w:bottom w:val="single" w:sz="4" w:space="0" w:color="auto"/>
              <w:right w:val="single" w:sz="4" w:space="0" w:color="auto"/>
            </w:tcBorders>
            <w:noWrap/>
            <w:vAlign w:val="bottom"/>
          </w:tcPr>
          <w:p w14:paraId="20558A85"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 xml:space="preserve">  39 261,17</w:t>
            </w:r>
          </w:p>
        </w:tc>
        <w:tc>
          <w:tcPr>
            <w:tcW w:w="1440" w:type="dxa"/>
            <w:tcBorders>
              <w:top w:val="nil"/>
              <w:left w:val="nil"/>
              <w:bottom w:val="single" w:sz="4" w:space="0" w:color="auto"/>
              <w:right w:val="single" w:sz="4" w:space="0" w:color="auto"/>
            </w:tcBorders>
            <w:noWrap/>
            <w:vAlign w:val="bottom"/>
          </w:tcPr>
          <w:p w14:paraId="0CAFDFD2"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 xml:space="preserve">  99 946,27</w:t>
            </w:r>
          </w:p>
        </w:tc>
        <w:tc>
          <w:tcPr>
            <w:tcW w:w="1620" w:type="dxa"/>
            <w:tcBorders>
              <w:top w:val="nil"/>
              <w:left w:val="nil"/>
              <w:bottom w:val="single" w:sz="4" w:space="0" w:color="auto"/>
              <w:right w:val="single" w:sz="4" w:space="0" w:color="auto"/>
            </w:tcBorders>
            <w:noWrap/>
            <w:vAlign w:val="bottom"/>
          </w:tcPr>
          <w:p w14:paraId="522A240D"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175 926,50</w:t>
            </w:r>
          </w:p>
        </w:tc>
        <w:tc>
          <w:tcPr>
            <w:tcW w:w="1440" w:type="dxa"/>
            <w:tcBorders>
              <w:top w:val="nil"/>
              <w:left w:val="nil"/>
              <w:bottom w:val="single" w:sz="4" w:space="0" w:color="auto"/>
              <w:right w:val="single" w:sz="4" w:space="0" w:color="auto"/>
            </w:tcBorders>
            <w:noWrap/>
            <w:vAlign w:val="bottom"/>
          </w:tcPr>
          <w:p w14:paraId="35B5D95F"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226 185,85</w:t>
            </w:r>
          </w:p>
        </w:tc>
      </w:tr>
      <w:tr w:rsidR="003C3C8D" w:rsidRPr="00731A11" w14:paraId="1505CD5A" w14:textId="77777777" w:rsidTr="003C3C8D">
        <w:trPr>
          <w:trHeight w:val="300"/>
        </w:trPr>
        <w:tc>
          <w:tcPr>
            <w:tcW w:w="2770" w:type="dxa"/>
            <w:tcBorders>
              <w:top w:val="nil"/>
              <w:left w:val="single" w:sz="4" w:space="0" w:color="auto"/>
              <w:bottom w:val="single" w:sz="4" w:space="0" w:color="auto"/>
              <w:right w:val="single" w:sz="4" w:space="0" w:color="auto"/>
            </w:tcBorders>
            <w:noWrap/>
            <w:vAlign w:val="bottom"/>
            <w:hideMark/>
          </w:tcPr>
          <w:p w14:paraId="4974786F" w14:textId="77777777" w:rsidR="003C3C8D" w:rsidRPr="00731A11" w:rsidRDefault="003C3C8D" w:rsidP="003C3C8D">
            <w:pPr>
              <w:rPr>
                <w:rFonts w:ascii="Times New Roman" w:hAnsi="Times New Roman" w:cs="Times New Roman"/>
              </w:rPr>
            </w:pPr>
            <w:r w:rsidRPr="00731A11">
              <w:rPr>
                <w:rFonts w:ascii="Times New Roman" w:hAnsi="Times New Roman" w:cs="Times New Roman"/>
              </w:rPr>
              <w:lastRenderedPageBreak/>
              <w:t>TOTAUX</w:t>
            </w:r>
          </w:p>
        </w:tc>
        <w:tc>
          <w:tcPr>
            <w:tcW w:w="1620" w:type="dxa"/>
            <w:tcBorders>
              <w:top w:val="nil"/>
              <w:left w:val="nil"/>
              <w:bottom w:val="single" w:sz="4" w:space="0" w:color="auto"/>
              <w:right w:val="single" w:sz="4" w:space="0" w:color="auto"/>
            </w:tcBorders>
            <w:noWrap/>
            <w:vAlign w:val="bottom"/>
          </w:tcPr>
          <w:p w14:paraId="143D0AF3"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136 665,33</w:t>
            </w:r>
          </w:p>
        </w:tc>
        <w:tc>
          <w:tcPr>
            <w:tcW w:w="1440" w:type="dxa"/>
            <w:tcBorders>
              <w:top w:val="nil"/>
              <w:left w:val="nil"/>
              <w:bottom w:val="single" w:sz="4" w:space="0" w:color="auto"/>
              <w:right w:val="single" w:sz="4" w:space="0" w:color="auto"/>
            </w:tcBorders>
            <w:noWrap/>
            <w:vAlign w:val="bottom"/>
          </w:tcPr>
          <w:p w14:paraId="04D9D0D7"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137 901,31</w:t>
            </w:r>
          </w:p>
        </w:tc>
        <w:tc>
          <w:tcPr>
            <w:tcW w:w="1620" w:type="dxa"/>
            <w:tcBorders>
              <w:top w:val="nil"/>
              <w:left w:val="nil"/>
              <w:bottom w:val="single" w:sz="4" w:space="0" w:color="auto"/>
              <w:right w:val="single" w:sz="4" w:space="0" w:color="auto"/>
            </w:tcBorders>
            <w:noWrap/>
            <w:vAlign w:val="bottom"/>
          </w:tcPr>
          <w:p w14:paraId="332D834D"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 xml:space="preserve">  39 261,17</w:t>
            </w:r>
          </w:p>
        </w:tc>
        <w:tc>
          <w:tcPr>
            <w:tcW w:w="1440" w:type="dxa"/>
            <w:tcBorders>
              <w:top w:val="nil"/>
              <w:left w:val="nil"/>
              <w:bottom w:val="single" w:sz="4" w:space="0" w:color="auto"/>
              <w:right w:val="single" w:sz="4" w:space="0" w:color="auto"/>
            </w:tcBorders>
            <w:noWrap/>
            <w:vAlign w:val="bottom"/>
          </w:tcPr>
          <w:p w14:paraId="7412E77A"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219 080,98</w:t>
            </w:r>
          </w:p>
        </w:tc>
        <w:tc>
          <w:tcPr>
            <w:tcW w:w="1620" w:type="dxa"/>
            <w:tcBorders>
              <w:top w:val="nil"/>
              <w:left w:val="nil"/>
              <w:bottom w:val="single" w:sz="4" w:space="0" w:color="auto"/>
              <w:right w:val="single" w:sz="4" w:space="0" w:color="auto"/>
            </w:tcBorders>
            <w:noWrap/>
            <w:vAlign w:val="bottom"/>
          </w:tcPr>
          <w:p w14:paraId="1447309A"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175 926,50</w:t>
            </w:r>
          </w:p>
        </w:tc>
        <w:tc>
          <w:tcPr>
            <w:tcW w:w="1440" w:type="dxa"/>
            <w:tcBorders>
              <w:top w:val="nil"/>
              <w:left w:val="nil"/>
              <w:bottom w:val="single" w:sz="4" w:space="0" w:color="auto"/>
              <w:right w:val="single" w:sz="4" w:space="0" w:color="auto"/>
            </w:tcBorders>
            <w:noWrap/>
            <w:vAlign w:val="bottom"/>
          </w:tcPr>
          <w:p w14:paraId="0A205266"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356 982,29</w:t>
            </w:r>
          </w:p>
        </w:tc>
      </w:tr>
      <w:tr w:rsidR="003C3C8D" w:rsidRPr="00731A11" w14:paraId="3315AFF7" w14:textId="77777777" w:rsidTr="003C3C8D">
        <w:trPr>
          <w:trHeight w:val="273"/>
        </w:trPr>
        <w:tc>
          <w:tcPr>
            <w:tcW w:w="2770" w:type="dxa"/>
            <w:tcBorders>
              <w:top w:val="nil"/>
              <w:left w:val="single" w:sz="4" w:space="0" w:color="auto"/>
              <w:bottom w:val="single" w:sz="4" w:space="0" w:color="auto"/>
              <w:right w:val="single" w:sz="4" w:space="0" w:color="auto"/>
            </w:tcBorders>
            <w:noWrap/>
            <w:vAlign w:val="bottom"/>
            <w:hideMark/>
          </w:tcPr>
          <w:p w14:paraId="1AA3B550" w14:textId="77777777" w:rsidR="003C3C8D" w:rsidRPr="00731A11" w:rsidRDefault="003C3C8D" w:rsidP="003C3C8D">
            <w:pPr>
              <w:rPr>
                <w:rFonts w:ascii="Times New Roman" w:hAnsi="Times New Roman" w:cs="Times New Roman"/>
              </w:rPr>
            </w:pPr>
            <w:r w:rsidRPr="00731A11">
              <w:rPr>
                <w:rFonts w:ascii="Times New Roman" w:hAnsi="Times New Roman" w:cs="Times New Roman"/>
              </w:rPr>
              <w:t>Résultats de clôture</w:t>
            </w:r>
          </w:p>
        </w:tc>
        <w:tc>
          <w:tcPr>
            <w:tcW w:w="1620" w:type="dxa"/>
            <w:tcBorders>
              <w:top w:val="nil"/>
              <w:left w:val="nil"/>
              <w:bottom w:val="single" w:sz="4" w:space="0" w:color="auto"/>
              <w:right w:val="single" w:sz="4" w:space="0" w:color="auto"/>
            </w:tcBorders>
            <w:noWrap/>
            <w:vAlign w:val="bottom"/>
          </w:tcPr>
          <w:p w14:paraId="156F79B5" w14:textId="77777777" w:rsidR="003C3C8D" w:rsidRPr="00731A11" w:rsidRDefault="003C3C8D" w:rsidP="003C3C8D">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709CDEB5"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 xml:space="preserve">   1 235,98</w:t>
            </w:r>
          </w:p>
        </w:tc>
        <w:tc>
          <w:tcPr>
            <w:tcW w:w="1620" w:type="dxa"/>
            <w:tcBorders>
              <w:top w:val="nil"/>
              <w:left w:val="nil"/>
              <w:bottom w:val="single" w:sz="4" w:space="0" w:color="auto"/>
              <w:right w:val="single" w:sz="4" w:space="0" w:color="auto"/>
            </w:tcBorders>
            <w:noWrap/>
            <w:vAlign w:val="bottom"/>
          </w:tcPr>
          <w:p w14:paraId="4D18AA4F" w14:textId="77777777" w:rsidR="003C3C8D" w:rsidRPr="00731A11" w:rsidRDefault="003C3C8D" w:rsidP="003C3C8D">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464A698C"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179 819,81</w:t>
            </w:r>
          </w:p>
        </w:tc>
        <w:tc>
          <w:tcPr>
            <w:tcW w:w="1620" w:type="dxa"/>
            <w:tcBorders>
              <w:top w:val="nil"/>
              <w:left w:val="nil"/>
              <w:bottom w:val="single" w:sz="4" w:space="0" w:color="auto"/>
              <w:right w:val="single" w:sz="4" w:space="0" w:color="auto"/>
            </w:tcBorders>
            <w:noWrap/>
            <w:vAlign w:val="bottom"/>
          </w:tcPr>
          <w:p w14:paraId="2FBFF953" w14:textId="77777777" w:rsidR="003C3C8D" w:rsidRPr="00731A11" w:rsidRDefault="003C3C8D" w:rsidP="003C3C8D">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72CCBA58"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181 055,79</w:t>
            </w:r>
          </w:p>
        </w:tc>
      </w:tr>
      <w:tr w:rsidR="003C3C8D" w:rsidRPr="00731A11" w14:paraId="1FACE14D" w14:textId="77777777" w:rsidTr="003C3C8D">
        <w:trPr>
          <w:trHeight w:val="300"/>
        </w:trPr>
        <w:tc>
          <w:tcPr>
            <w:tcW w:w="2770" w:type="dxa"/>
            <w:tcBorders>
              <w:top w:val="nil"/>
              <w:left w:val="single" w:sz="4" w:space="0" w:color="auto"/>
              <w:bottom w:val="single" w:sz="4" w:space="0" w:color="auto"/>
              <w:right w:val="single" w:sz="4" w:space="0" w:color="auto"/>
            </w:tcBorders>
            <w:noWrap/>
            <w:vAlign w:val="bottom"/>
            <w:hideMark/>
          </w:tcPr>
          <w:p w14:paraId="620C6315" w14:textId="77777777" w:rsidR="003C3C8D" w:rsidRPr="00731A11" w:rsidRDefault="003C3C8D" w:rsidP="003C3C8D">
            <w:pPr>
              <w:rPr>
                <w:rFonts w:ascii="Times New Roman" w:hAnsi="Times New Roman" w:cs="Times New Roman"/>
              </w:rPr>
            </w:pPr>
            <w:r w:rsidRPr="00731A11">
              <w:rPr>
                <w:rFonts w:ascii="Times New Roman" w:hAnsi="Times New Roman" w:cs="Times New Roman"/>
              </w:rPr>
              <w:t>Restes à réaliser</w:t>
            </w:r>
          </w:p>
        </w:tc>
        <w:tc>
          <w:tcPr>
            <w:tcW w:w="1620" w:type="dxa"/>
            <w:tcBorders>
              <w:top w:val="nil"/>
              <w:left w:val="nil"/>
              <w:bottom w:val="single" w:sz="4" w:space="0" w:color="auto"/>
              <w:right w:val="single" w:sz="4" w:space="0" w:color="auto"/>
            </w:tcBorders>
            <w:noWrap/>
            <w:vAlign w:val="bottom"/>
          </w:tcPr>
          <w:p w14:paraId="1041F9FE" w14:textId="77777777" w:rsidR="003C3C8D" w:rsidRPr="00731A11" w:rsidRDefault="003C3C8D" w:rsidP="003C3C8D">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4E204530" w14:textId="77777777" w:rsidR="003C3C8D" w:rsidRPr="00731A11" w:rsidRDefault="003C3C8D" w:rsidP="003C3C8D">
            <w:pPr>
              <w:jc w:val="center"/>
              <w:rPr>
                <w:rFonts w:ascii="Times New Roman" w:hAnsi="Times New Roman" w:cs="Times New Roman"/>
              </w:rPr>
            </w:pPr>
          </w:p>
        </w:tc>
        <w:tc>
          <w:tcPr>
            <w:tcW w:w="1620" w:type="dxa"/>
            <w:tcBorders>
              <w:top w:val="nil"/>
              <w:left w:val="nil"/>
              <w:bottom w:val="single" w:sz="4" w:space="0" w:color="auto"/>
              <w:right w:val="single" w:sz="4" w:space="0" w:color="auto"/>
            </w:tcBorders>
            <w:noWrap/>
            <w:vAlign w:val="bottom"/>
          </w:tcPr>
          <w:p w14:paraId="470B19F4"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 xml:space="preserve">  95 406,00</w:t>
            </w:r>
          </w:p>
        </w:tc>
        <w:tc>
          <w:tcPr>
            <w:tcW w:w="1440" w:type="dxa"/>
            <w:tcBorders>
              <w:top w:val="nil"/>
              <w:left w:val="nil"/>
              <w:bottom w:val="single" w:sz="4" w:space="0" w:color="auto"/>
              <w:right w:val="single" w:sz="4" w:space="0" w:color="auto"/>
            </w:tcBorders>
            <w:noWrap/>
            <w:vAlign w:val="bottom"/>
          </w:tcPr>
          <w:p w14:paraId="0FEF857A"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 xml:space="preserve">  41 895,00</w:t>
            </w:r>
          </w:p>
        </w:tc>
        <w:tc>
          <w:tcPr>
            <w:tcW w:w="1620" w:type="dxa"/>
            <w:tcBorders>
              <w:top w:val="nil"/>
              <w:left w:val="nil"/>
              <w:bottom w:val="single" w:sz="4" w:space="0" w:color="auto"/>
              <w:right w:val="single" w:sz="4" w:space="0" w:color="auto"/>
            </w:tcBorders>
            <w:noWrap/>
            <w:vAlign w:val="bottom"/>
          </w:tcPr>
          <w:p w14:paraId="72E05902"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 xml:space="preserve">  95 406,00</w:t>
            </w:r>
          </w:p>
        </w:tc>
        <w:tc>
          <w:tcPr>
            <w:tcW w:w="1440" w:type="dxa"/>
            <w:tcBorders>
              <w:top w:val="nil"/>
              <w:left w:val="nil"/>
              <w:bottom w:val="single" w:sz="4" w:space="0" w:color="auto"/>
              <w:right w:val="single" w:sz="4" w:space="0" w:color="auto"/>
            </w:tcBorders>
            <w:noWrap/>
            <w:vAlign w:val="bottom"/>
          </w:tcPr>
          <w:p w14:paraId="23C38AB4"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 xml:space="preserve">  41 895,00</w:t>
            </w:r>
          </w:p>
        </w:tc>
      </w:tr>
      <w:tr w:rsidR="003C3C8D" w:rsidRPr="00731A11" w14:paraId="488582D4" w14:textId="77777777" w:rsidTr="003C3C8D">
        <w:trPr>
          <w:trHeight w:val="300"/>
        </w:trPr>
        <w:tc>
          <w:tcPr>
            <w:tcW w:w="2770" w:type="dxa"/>
            <w:tcBorders>
              <w:top w:val="nil"/>
              <w:left w:val="single" w:sz="4" w:space="0" w:color="auto"/>
              <w:bottom w:val="single" w:sz="4" w:space="0" w:color="auto"/>
              <w:right w:val="single" w:sz="4" w:space="0" w:color="auto"/>
            </w:tcBorders>
            <w:noWrap/>
            <w:vAlign w:val="bottom"/>
            <w:hideMark/>
          </w:tcPr>
          <w:p w14:paraId="464C0C82" w14:textId="77777777" w:rsidR="003C3C8D" w:rsidRPr="00731A11" w:rsidRDefault="003C3C8D" w:rsidP="003C3C8D">
            <w:pPr>
              <w:rPr>
                <w:rFonts w:ascii="Times New Roman" w:hAnsi="Times New Roman" w:cs="Times New Roman"/>
              </w:rPr>
            </w:pPr>
            <w:r w:rsidRPr="00731A11">
              <w:rPr>
                <w:rFonts w:ascii="Times New Roman" w:hAnsi="Times New Roman" w:cs="Times New Roman"/>
              </w:rPr>
              <w:t>TOTAUX CUMULES</w:t>
            </w:r>
          </w:p>
        </w:tc>
        <w:tc>
          <w:tcPr>
            <w:tcW w:w="1620" w:type="dxa"/>
            <w:tcBorders>
              <w:top w:val="nil"/>
              <w:left w:val="nil"/>
              <w:bottom w:val="single" w:sz="4" w:space="0" w:color="auto"/>
              <w:right w:val="single" w:sz="4" w:space="0" w:color="auto"/>
            </w:tcBorders>
            <w:noWrap/>
            <w:vAlign w:val="bottom"/>
          </w:tcPr>
          <w:p w14:paraId="6E88A047"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136 665,33</w:t>
            </w:r>
          </w:p>
        </w:tc>
        <w:tc>
          <w:tcPr>
            <w:tcW w:w="1440" w:type="dxa"/>
            <w:tcBorders>
              <w:top w:val="nil"/>
              <w:left w:val="nil"/>
              <w:bottom w:val="single" w:sz="4" w:space="0" w:color="auto"/>
              <w:right w:val="single" w:sz="4" w:space="0" w:color="auto"/>
            </w:tcBorders>
            <w:noWrap/>
            <w:vAlign w:val="bottom"/>
          </w:tcPr>
          <w:p w14:paraId="0A79C7D2"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137 901,31</w:t>
            </w:r>
          </w:p>
        </w:tc>
        <w:tc>
          <w:tcPr>
            <w:tcW w:w="1620" w:type="dxa"/>
            <w:tcBorders>
              <w:top w:val="nil"/>
              <w:left w:val="nil"/>
              <w:bottom w:val="single" w:sz="4" w:space="0" w:color="auto"/>
              <w:right w:val="single" w:sz="4" w:space="0" w:color="auto"/>
            </w:tcBorders>
            <w:noWrap/>
            <w:vAlign w:val="bottom"/>
          </w:tcPr>
          <w:p w14:paraId="7CF378DC"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134 667,17</w:t>
            </w:r>
          </w:p>
        </w:tc>
        <w:tc>
          <w:tcPr>
            <w:tcW w:w="1440" w:type="dxa"/>
            <w:tcBorders>
              <w:top w:val="nil"/>
              <w:left w:val="nil"/>
              <w:bottom w:val="single" w:sz="4" w:space="0" w:color="auto"/>
              <w:right w:val="single" w:sz="4" w:space="0" w:color="auto"/>
            </w:tcBorders>
            <w:noWrap/>
            <w:vAlign w:val="bottom"/>
          </w:tcPr>
          <w:p w14:paraId="23708B42"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260 975,98</w:t>
            </w:r>
          </w:p>
        </w:tc>
        <w:tc>
          <w:tcPr>
            <w:tcW w:w="1620" w:type="dxa"/>
            <w:tcBorders>
              <w:top w:val="nil"/>
              <w:left w:val="nil"/>
              <w:bottom w:val="single" w:sz="4" w:space="0" w:color="auto"/>
              <w:right w:val="single" w:sz="4" w:space="0" w:color="auto"/>
            </w:tcBorders>
            <w:noWrap/>
            <w:vAlign w:val="bottom"/>
          </w:tcPr>
          <w:p w14:paraId="2F9B15DB"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271 332,50</w:t>
            </w:r>
          </w:p>
        </w:tc>
        <w:tc>
          <w:tcPr>
            <w:tcW w:w="1440" w:type="dxa"/>
            <w:tcBorders>
              <w:top w:val="nil"/>
              <w:left w:val="nil"/>
              <w:bottom w:val="single" w:sz="4" w:space="0" w:color="auto"/>
              <w:right w:val="single" w:sz="4" w:space="0" w:color="auto"/>
            </w:tcBorders>
            <w:noWrap/>
            <w:vAlign w:val="bottom"/>
          </w:tcPr>
          <w:p w14:paraId="6BA232D8"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398 877,29</w:t>
            </w:r>
          </w:p>
        </w:tc>
      </w:tr>
      <w:tr w:rsidR="003C3C8D" w:rsidRPr="00731A11" w14:paraId="6BE48149" w14:textId="77777777" w:rsidTr="003C3C8D">
        <w:trPr>
          <w:trHeight w:val="300"/>
        </w:trPr>
        <w:tc>
          <w:tcPr>
            <w:tcW w:w="2770" w:type="dxa"/>
            <w:tcBorders>
              <w:top w:val="nil"/>
              <w:left w:val="single" w:sz="4" w:space="0" w:color="auto"/>
              <w:bottom w:val="single" w:sz="4" w:space="0" w:color="auto"/>
              <w:right w:val="single" w:sz="4" w:space="0" w:color="auto"/>
            </w:tcBorders>
            <w:noWrap/>
            <w:vAlign w:val="bottom"/>
            <w:hideMark/>
          </w:tcPr>
          <w:p w14:paraId="44F8CA52" w14:textId="77777777" w:rsidR="003C3C8D" w:rsidRPr="00731A11" w:rsidRDefault="003C3C8D" w:rsidP="003C3C8D">
            <w:pPr>
              <w:rPr>
                <w:rFonts w:ascii="Times New Roman" w:hAnsi="Times New Roman" w:cs="Times New Roman"/>
              </w:rPr>
            </w:pPr>
            <w:r w:rsidRPr="00731A11">
              <w:rPr>
                <w:rFonts w:ascii="Times New Roman" w:hAnsi="Times New Roman" w:cs="Times New Roman"/>
              </w:rPr>
              <w:t>RESULTATS DEFINITIFS</w:t>
            </w:r>
          </w:p>
        </w:tc>
        <w:tc>
          <w:tcPr>
            <w:tcW w:w="1620" w:type="dxa"/>
            <w:tcBorders>
              <w:top w:val="nil"/>
              <w:left w:val="nil"/>
              <w:bottom w:val="single" w:sz="4" w:space="0" w:color="auto"/>
              <w:right w:val="single" w:sz="4" w:space="0" w:color="auto"/>
            </w:tcBorders>
            <w:noWrap/>
            <w:vAlign w:val="bottom"/>
          </w:tcPr>
          <w:p w14:paraId="17767453" w14:textId="77777777" w:rsidR="003C3C8D" w:rsidRPr="00731A11" w:rsidRDefault="003C3C8D" w:rsidP="003C3C8D">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36594109"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1 235,98</w:t>
            </w:r>
          </w:p>
        </w:tc>
        <w:tc>
          <w:tcPr>
            <w:tcW w:w="1620" w:type="dxa"/>
            <w:tcBorders>
              <w:top w:val="nil"/>
              <w:left w:val="nil"/>
              <w:bottom w:val="single" w:sz="4" w:space="0" w:color="auto"/>
              <w:right w:val="single" w:sz="4" w:space="0" w:color="auto"/>
            </w:tcBorders>
            <w:noWrap/>
            <w:vAlign w:val="bottom"/>
          </w:tcPr>
          <w:p w14:paraId="1920C88B" w14:textId="77777777" w:rsidR="003C3C8D" w:rsidRPr="00731A11" w:rsidRDefault="003C3C8D" w:rsidP="003C3C8D">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19BA40E9"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126 308,81</w:t>
            </w:r>
          </w:p>
        </w:tc>
        <w:tc>
          <w:tcPr>
            <w:tcW w:w="1620" w:type="dxa"/>
            <w:tcBorders>
              <w:top w:val="nil"/>
              <w:left w:val="nil"/>
              <w:bottom w:val="single" w:sz="4" w:space="0" w:color="auto"/>
              <w:right w:val="single" w:sz="4" w:space="0" w:color="auto"/>
            </w:tcBorders>
            <w:noWrap/>
            <w:vAlign w:val="bottom"/>
          </w:tcPr>
          <w:p w14:paraId="1958D7E7" w14:textId="77777777" w:rsidR="003C3C8D" w:rsidRPr="00731A11" w:rsidRDefault="003C3C8D" w:rsidP="003C3C8D">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005F87AC"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127 544,79</w:t>
            </w:r>
          </w:p>
        </w:tc>
      </w:tr>
    </w:tbl>
    <w:p w14:paraId="3840C961" w14:textId="77777777" w:rsidR="003C3C8D" w:rsidRPr="00731A11" w:rsidRDefault="003C3C8D" w:rsidP="003C3C8D">
      <w:pPr>
        <w:tabs>
          <w:tab w:val="left" w:pos="720"/>
        </w:tabs>
        <w:rPr>
          <w:rFonts w:ascii="Times New Roman" w:eastAsia="Times New Roman" w:hAnsi="Times New Roman" w:cs="Times New Roman"/>
          <w:lang w:eastAsia="fr-FR"/>
        </w:rPr>
      </w:pPr>
    </w:p>
    <w:p w14:paraId="287A59D8" w14:textId="77777777" w:rsidR="003C3C8D" w:rsidRDefault="003C3C8D" w:rsidP="003C3C8D">
      <w:pPr>
        <w:tabs>
          <w:tab w:val="left" w:pos="1440"/>
        </w:tabs>
        <w:rPr>
          <w:rFonts w:ascii="Times New Roman" w:hAnsi="Times New Roman" w:cs="Times New Roman"/>
        </w:rPr>
      </w:pPr>
    </w:p>
    <w:p w14:paraId="78D57182" w14:textId="77777777" w:rsidR="003C3C8D" w:rsidRDefault="003C3C8D" w:rsidP="003C3C8D">
      <w:pPr>
        <w:tabs>
          <w:tab w:val="left" w:pos="1440"/>
        </w:tabs>
        <w:rPr>
          <w:rFonts w:ascii="Times New Roman" w:hAnsi="Times New Roman" w:cs="Times New Roman"/>
        </w:rPr>
      </w:pPr>
    </w:p>
    <w:p w14:paraId="2F70715A" w14:textId="77777777" w:rsidR="003C3C8D" w:rsidRDefault="003C3C8D" w:rsidP="003C3C8D">
      <w:pPr>
        <w:tabs>
          <w:tab w:val="left" w:pos="1440"/>
        </w:tabs>
        <w:rPr>
          <w:rFonts w:ascii="Times New Roman" w:hAnsi="Times New Roman" w:cs="Times New Roman"/>
        </w:rPr>
      </w:pPr>
    </w:p>
    <w:p w14:paraId="07B95D8B" w14:textId="77777777" w:rsidR="003C3C8D" w:rsidRDefault="003C3C8D" w:rsidP="003C3C8D">
      <w:pPr>
        <w:tabs>
          <w:tab w:val="left" w:pos="1440"/>
        </w:tabs>
        <w:rPr>
          <w:rFonts w:ascii="Times New Roman" w:hAnsi="Times New Roman" w:cs="Times New Roman"/>
        </w:rPr>
      </w:pPr>
    </w:p>
    <w:p w14:paraId="6D465AC9" w14:textId="77777777" w:rsidR="003C3C8D" w:rsidRDefault="003C3C8D" w:rsidP="003C3C8D">
      <w:pPr>
        <w:tabs>
          <w:tab w:val="left" w:pos="1440"/>
        </w:tabs>
        <w:rPr>
          <w:rFonts w:ascii="Times New Roman" w:hAnsi="Times New Roman" w:cs="Times New Roman"/>
        </w:rPr>
      </w:pPr>
    </w:p>
    <w:p w14:paraId="3F15C130" w14:textId="77777777" w:rsidR="003C3C8D" w:rsidRDefault="003C3C8D" w:rsidP="003C3C8D">
      <w:pPr>
        <w:tabs>
          <w:tab w:val="left" w:pos="1440"/>
        </w:tabs>
        <w:rPr>
          <w:rFonts w:ascii="Times New Roman" w:hAnsi="Times New Roman" w:cs="Times New Roman"/>
        </w:rPr>
      </w:pPr>
    </w:p>
    <w:p w14:paraId="40A12521" w14:textId="77777777" w:rsidR="003C3C8D" w:rsidRDefault="003C3C8D" w:rsidP="003C3C8D">
      <w:pPr>
        <w:tabs>
          <w:tab w:val="left" w:pos="1440"/>
        </w:tabs>
        <w:rPr>
          <w:rFonts w:ascii="Times New Roman" w:hAnsi="Times New Roman" w:cs="Times New Roman"/>
        </w:rPr>
      </w:pPr>
    </w:p>
    <w:p w14:paraId="011A42E7" w14:textId="77777777" w:rsidR="003C3C8D" w:rsidRPr="00731A11" w:rsidRDefault="003C3C8D" w:rsidP="003C3C8D">
      <w:pPr>
        <w:tabs>
          <w:tab w:val="left" w:pos="1440"/>
        </w:tabs>
        <w:rPr>
          <w:rFonts w:ascii="Times New Roman" w:hAnsi="Times New Roman" w:cs="Times New Roman"/>
          <w:u w:val="single"/>
        </w:rPr>
      </w:pPr>
      <w:r w:rsidRPr="00731A11">
        <w:rPr>
          <w:rFonts w:ascii="Times New Roman" w:hAnsi="Times New Roman" w:cs="Times New Roman"/>
        </w:rPr>
        <w:tab/>
      </w:r>
      <w:r w:rsidRPr="00731A11">
        <w:rPr>
          <w:rFonts w:ascii="Times New Roman" w:hAnsi="Times New Roman" w:cs="Times New Roman"/>
          <w:u w:val="single"/>
        </w:rPr>
        <w:t>Budget lotissement de l'étang</w:t>
      </w:r>
    </w:p>
    <w:tbl>
      <w:tblPr>
        <w:tblpPr w:leftFromText="141" w:rightFromText="141" w:vertAnchor="text" w:horzAnchor="margin" w:tblpXSpec="center" w:tblpY="175"/>
        <w:tblW w:w="11950" w:type="dxa"/>
        <w:tblCellMar>
          <w:left w:w="70" w:type="dxa"/>
          <w:right w:w="70" w:type="dxa"/>
        </w:tblCellMar>
        <w:tblLook w:val="04A0" w:firstRow="1" w:lastRow="0" w:firstColumn="1" w:lastColumn="0" w:noHBand="0" w:noVBand="1"/>
      </w:tblPr>
      <w:tblGrid>
        <w:gridCol w:w="2770"/>
        <w:gridCol w:w="1620"/>
        <w:gridCol w:w="1440"/>
        <w:gridCol w:w="1620"/>
        <w:gridCol w:w="1440"/>
        <w:gridCol w:w="1620"/>
        <w:gridCol w:w="1440"/>
      </w:tblGrid>
      <w:tr w:rsidR="003C3C8D" w:rsidRPr="00731A11" w14:paraId="23E029C8" w14:textId="77777777" w:rsidTr="003C3C8D">
        <w:trPr>
          <w:trHeight w:val="255"/>
        </w:trPr>
        <w:tc>
          <w:tcPr>
            <w:tcW w:w="2770" w:type="dxa"/>
            <w:vMerge w:val="restart"/>
            <w:tcBorders>
              <w:top w:val="single" w:sz="4" w:space="0" w:color="auto"/>
              <w:left w:val="single" w:sz="4" w:space="0" w:color="auto"/>
              <w:bottom w:val="single" w:sz="4" w:space="0" w:color="000000"/>
              <w:right w:val="single" w:sz="4" w:space="0" w:color="auto"/>
            </w:tcBorders>
            <w:shd w:val="clear" w:color="auto" w:fill="E0E0E0"/>
            <w:noWrap/>
            <w:vAlign w:val="center"/>
            <w:hideMark/>
          </w:tcPr>
          <w:p w14:paraId="67853836" w14:textId="77777777" w:rsidR="003C3C8D" w:rsidRPr="00731A11" w:rsidRDefault="003C3C8D" w:rsidP="003C3C8D">
            <w:pPr>
              <w:jc w:val="center"/>
              <w:rPr>
                <w:rFonts w:ascii="Times New Roman" w:hAnsi="Times New Roman" w:cs="Times New Roman"/>
              </w:rPr>
            </w:pPr>
            <w:r w:rsidRPr="00731A11">
              <w:rPr>
                <w:rFonts w:ascii="Times New Roman" w:hAnsi="Times New Roman" w:cs="Times New Roman"/>
              </w:rPr>
              <w:t>Libellé</w:t>
            </w:r>
          </w:p>
        </w:tc>
        <w:tc>
          <w:tcPr>
            <w:tcW w:w="3060" w:type="dxa"/>
            <w:gridSpan w:val="2"/>
            <w:tcBorders>
              <w:top w:val="single" w:sz="4" w:space="0" w:color="auto"/>
              <w:left w:val="nil"/>
              <w:bottom w:val="single" w:sz="4" w:space="0" w:color="auto"/>
              <w:right w:val="single" w:sz="4" w:space="0" w:color="auto"/>
            </w:tcBorders>
            <w:shd w:val="clear" w:color="auto" w:fill="E0E0E0"/>
            <w:noWrap/>
            <w:vAlign w:val="bottom"/>
            <w:hideMark/>
          </w:tcPr>
          <w:p w14:paraId="7CCA5478" w14:textId="77777777" w:rsidR="003C3C8D" w:rsidRPr="00731A11" w:rsidRDefault="003C3C8D" w:rsidP="003C3C8D">
            <w:pPr>
              <w:jc w:val="center"/>
              <w:rPr>
                <w:rFonts w:ascii="Times New Roman" w:hAnsi="Times New Roman" w:cs="Times New Roman"/>
              </w:rPr>
            </w:pPr>
            <w:r w:rsidRPr="00731A11">
              <w:rPr>
                <w:rFonts w:ascii="Times New Roman" w:hAnsi="Times New Roman" w:cs="Times New Roman"/>
              </w:rPr>
              <w:t>Fonctionnement</w:t>
            </w:r>
          </w:p>
        </w:tc>
        <w:tc>
          <w:tcPr>
            <w:tcW w:w="3060" w:type="dxa"/>
            <w:gridSpan w:val="2"/>
            <w:tcBorders>
              <w:top w:val="single" w:sz="4" w:space="0" w:color="auto"/>
              <w:left w:val="nil"/>
              <w:bottom w:val="single" w:sz="4" w:space="0" w:color="auto"/>
              <w:right w:val="single" w:sz="4" w:space="0" w:color="auto"/>
            </w:tcBorders>
            <w:shd w:val="clear" w:color="auto" w:fill="E0E0E0"/>
            <w:noWrap/>
            <w:vAlign w:val="bottom"/>
            <w:hideMark/>
          </w:tcPr>
          <w:p w14:paraId="791777A0" w14:textId="77777777" w:rsidR="003C3C8D" w:rsidRPr="00731A11" w:rsidRDefault="003C3C8D" w:rsidP="003C3C8D">
            <w:pPr>
              <w:jc w:val="center"/>
              <w:rPr>
                <w:rFonts w:ascii="Times New Roman" w:hAnsi="Times New Roman" w:cs="Times New Roman"/>
              </w:rPr>
            </w:pPr>
            <w:r w:rsidRPr="00731A11">
              <w:rPr>
                <w:rFonts w:ascii="Times New Roman" w:hAnsi="Times New Roman" w:cs="Times New Roman"/>
              </w:rPr>
              <w:t>Investissement</w:t>
            </w:r>
          </w:p>
        </w:tc>
        <w:tc>
          <w:tcPr>
            <w:tcW w:w="3060" w:type="dxa"/>
            <w:gridSpan w:val="2"/>
            <w:tcBorders>
              <w:top w:val="single" w:sz="4" w:space="0" w:color="auto"/>
              <w:left w:val="nil"/>
              <w:bottom w:val="single" w:sz="4" w:space="0" w:color="auto"/>
              <w:right w:val="single" w:sz="4" w:space="0" w:color="auto"/>
            </w:tcBorders>
            <w:shd w:val="clear" w:color="auto" w:fill="E0E0E0"/>
            <w:noWrap/>
            <w:vAlign w:val="bottom"/>
            <w:hideMark/>
          </w:tcPr>
          <w:p w14:paraId="14553508" w14:textId="77777777" w:rsidR="003C3C8D" w:rsidRPr="00731A11" w:rsidRDefault="003C3C8D" w:rsidP="003C3C8D">
            <w:pPr>
              <w:jc w:val="center"/>
              <w:rPr>
                <w:rFonts w:ascii="Times New Roman" w:hAnsi="Times New Roman" w:cs="Times New Roman"/>
              </w:rPr>
            </w:pPr>
            <w:r w:rsidRPr="00731A11">
              <w:rPr>
                <w:rFonts w:ascii="Times New Roman" w:hAnsi="Times New Roman" w:cs="Times New Roman"/>
              </w:rPr>
              <w:t>Ensemble</w:t>
            </w:r>
          </w:p>
        </w:tc>
      </w:tr>
      <w:tr w:rsidR="003C3C8D" w:rsidRPr="00731A11" w14:paraId="39ECF297" w14:textId="77777777" w:rsidTr="003C3C8D">
        <w:trPr>
          <w:trHeight w:val="64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9AFA822" w14:textId="77777777" w:rsidR="003C3C8D" w:rsidRPr="00731A11" w:rsidRDefault="003C3C8D" w:rsidP="003C3C8D">
            <w:pPr>
              <w:rPr>
                <w:rFonts w:ascii="Times New Roman" w:eastAsia="Times New Roman" w:hAnsi="Times New Roman" w:cs="Times New Roman"/>
              </w:rPr>
            </w:pPr>
          </w:p>
        </w:tc>
        <w:tc>
          <w:tcPr>
            <w:tcW w:w="1620" w:type="dxa"/>
            <w:tcBorders>
              <w:top w:val="nil"/>
              <w:left w:val="nil"/>
              <w:bottom w:val="single" w:sz="4" w:space="0" w:color="auto"/>
              <w:right w:val="single" w:sz="4" w:space="0" w:color="auto"/>
            </w:tcBorders>
            <w:shd w:val="clear" w:color="auto" w:fill="E0E0E0"/>
            <w:vAlign w:val="center"/>
            <w:hideMark/>
          </w:tcPr>
          <w:p w14:paraId="12D20F53" w14:textId="77777777" w:rsidR="003C3C8D" w:rsidRPr="00731A11" w:rsidRDefault="003C3C8D" w:rsidP="003C3C8D">
            <w:pPr>
              <w:jc w:val="center"/>
              <w:rPr>
                <w:rFonts w:ascii="Times New Roman" w:hAnsi="Times New Roman" w:cs="Times New Roman"/>
              </w:rPr>
            </w:pPr>
            <w:r w:rsidRPr="00731A11">
              <w:rPr>
                <w:rFonts w:ascii="Times New Roman" w:hAnsi="Times New Roman" w:cs="Times New Roman"/>
              </w:rPr>
              <w:t xml:space="preserve">Dépenses ou </w:t>
            </w:r>
            <w:r w:rsidRPr="00731A11">
              <w:rPr>
                <w:rFonts w:ascii="Times New Roman" w:hAnsi="Times New Roman" w:cs="Times New Roman"/>
              </w:rPr>
              <w:br/>
              <w:t>déficit</w:t>
            </w:r>
          </w:p>
        </w:tc>
        <w:tc>
          <w:tcPr>
            <w:tcW w:w="1440" w:type="dxa"/>
            <w:tcBorders>
              <w:top w:val="nil"/>
              <w:left w:val="nil"/>
              <w:bottom w:val="single" w:sz="4" w:space="0" w:color="auto"/>
              <w:right w:val="single" w:sz="4" w:space="0" w:color="auto"/>
            </w:tcBorders>
            <w:shd w:val="clear" w:color="auto" w:fill="E0E0E0"/>
            <w:vAlign w:val="center"/>
            <w:hideMark/>
          </w:tcPr>
          <w:p w14:paraId="1FA29701" w14:textId="77777777" w:rsidR="003C3C8D" w:rsidRPr="00731A11" w:rsidRDefault="003C3C8D" w:rsidP="003C3C8D">
            <w:pPr>
              <w:jc w:val="center"/>
              <w:rPr>
                <w:rFonts w:ascii="Times New Roman" w:hAnsi="Times New Roman" w:cs="Times New Roman"/>
              </w:rPr>
            </w:pPr>
            <w:r w:rsidRPr="00731A11">
              <w:rPr>
                <w:rFonts w:ascii="Times New Roman" w:hAnsi="Times New Roman" w:cs="Times New Roman"/>
              </w:rPr>
              <w:t>Recettes ou</w:t>
            </w:r>
            <w:r w:rsidRPr="00731A11">
              <w:rPr>
                <w:rFonts w:ascii="Times New Roman" w:hAnsi="Times New Roman" w:cs="Times New Roman"/>
              </w:rPr>
              <w:br/>
              <w:t>excédent</w:t>
            </w:r>
          </w:p>
        </w:tc>
        <w:tc>
          <w:tcPr>
            <w:tcW w:w="1620" w:type="dxa"/>
            <w:tcBorders>
              <w:top w:val="nil"/>
              <w:left w:val="nil"/>
              <w:bottom w:val="single" w:sz="4" w:space="0" w:color="auto"/>
              <w:right w:val="single" w:sz="4" w:space="0" w:color="auto"/>
            </w:tcBorders>
            <w:shd w:val="clear" w:color="auto" w:fill="E0E0E0"/>
            <w:vAlign w:val="center"/>
            <w:hideMark/>
          </w:tcPr>
          <w:p w14:paraId="3B87CF84" w14:textId="77777777" w:rsidR="003C3C8D" w:rsidRPr="00731A11" w:rsidRDefault="003C3C8D" w:rsidP="003C3C8D">
            <w:pPr>
              <w:jc w:val="center"/>
              <w:rPr>
                <w:rFonts w:ascii="Times New Roman" w:hAnsi="Times New Roman" w:cs="Times New Roman"/>
              </w:rPr>
            </w:pPr>
            <w:r w:rsidRPr="00731A11">
              <w:rPr>
                <w:rFonts w:ascii="Times New Roman" w:hAnsi="Times New Roman" w:cs="Times New Roman"/>
              </w:rPr>
              <w:t xml:space="preserve">Dépenses ou </w:t>
            </w:r>
            <w:r w:rsidRPr="00731A11">
              <w:rPr>
                <w:rFonts w:ascii="Times New Roman" w:hAnsi="Times New Roman" w:cs="Times New Roman"/>
              </w:rPr>
              <w:br/>
              <w:t>déficit</w:t>
            </w:r>
          </w:p>
        </w:tc>
        <w:tc>
          <w:tcPr>
            <w:tcW w:w="1440" w:type="dxa"/>
            <w:tcBorders>
              <w:top w:val="nil"/>
              <w:left w:val="nil"/>
              <w:bottom w:val="single" w:sz="4" w:space="0" w:color="auto"/>
              <w:right w:val="single" w:sz="4" w:space="0" w:color="auto"/>
            </w:tcBorders>
            <w:shd w:val="clear" w:color="auto" w:fill="E0E0E0"/>
            <w:vAlign w:val="center"/>
            <w:hideMark/>
          </w:tcPr>
          <w:p w14:paraId="6430BFBC" w14:textId="77777777" w:rsidR="003C3C8D" w:rsidRPr="00731A11" w:rsidRDefault="003C3C8D" w:rsidP="003C3C8D">
            <w:pPr>
              <w:jc w:val="center"/>
              <w:rPr>
                <w:rFonts w:ascii="Times New Roman" w:hAnsi="Times New Roman" w:cs="Times New Roman"/>
              </w:rPr>
            </w:pPr>
            <w:r w:rsidRPr="00731A11">
              <w:rPr>
                <w:rFonts w:ascii="Times New Roman" w:hAnsi="Times New Roman" w:cs="Times New Roman"/>
              </w:rPr>
              <w:t>Recettes ou</w:t>
            </w:r>
            <w:r w:rsidRPr="00731A11">
              <w:rPr>
                <w:rFonts w:ascii="Times New Roman" w:hAnsi="Times New Roman" w:cs="Times New Roman"/>
              </w:rPr>
              <w:br/>
              <w:t>excédent</w:t>
            </w:r>
          </w:p>
        </w:tc>
        <w:tc>
          <w:tcPr>
            <w:tcW w:w="1620" w:type="dxa"/>
            <w:tcBorders>
              <w:top w:val="nil"/>
              <w:left w:val="nil"/>
              <w:bottom w:val="single" w:sz="4" w:space="0" w:color="auto"/>
              <w:right w:val="single" w:sz="4" w:space="0" w:color="auto"/>
            </w:tcBorders>
            <w:shd w:val="clear" w:color="auto" w:fill="E0E0E0"/>
            <w:vAlign w:val="center"/>
            <w:hideMark/>
          </w:tcPr>
          <w:p w14:paraId="3D3885C2" w14:textId="77777777" w:rsidR="003C3C8D" w:rsidRPr="00731A11" w:rsidRDefault="003C3C8D" w:rsidP="003C3C8D">
            <w:pPr>
              <w:jc w:val="center"/>
              <w:rPr>
                <w:rFonts w:ascii="Times New Roman" w:hAnsi="Times New Roman" w:cs="Times New Roman"/>
              </w:rPr>
            </w:pPr>
            <w:r w:rsidRPr="00731A11">
              <w:rPr>
                <w:rFonts w:ascii="Times New Roman" w:hAnsi="Times New Roman" w:cs="Times New Roman"/>
              </w:rPr>
              <w:t xml:space="preserve">Dépenses ou </w:t>
            </w:r>
            <w:r w:rsidRPr="00731A11">
              <w:rPr>
                <w:rFonts w:ascii="Times New Roman" w:hAnsi="Times New Roman" w:cs="Times New Roman"/>
              </w:rPr>
              <w:br/>
              <w:t>déficit</w:t>
            </w:r>
          </w:p>
        </w:tc>
        <w:tc>
          <w:tcPr>
            <w:tcW w:w="1440" w:type="dxa"/>
            <w:tcBorders>
              <w:top w:val="nil"/>
              <w:left w:val="nil"/>
              <w:bottom w:val="single" w:sz="4" w:space="0" w:color="auto"/>
              <w:right w:val="single" w:sz="4" w:space="0" w:color="auto"/>
            </w:tcBorders>
            <w:shd w:val="clear" w:color="auto" w:fill="E0E0E0"/>
            <w:vAlign w:val="center"/>
            <w:hideMark/>
          </w:tcPr>
          <w:p w14:paraId="3C7043FC" w14:textId="77777777" w:rsidR="003C3C8D" w:rsidRPr="00731A11" w:rsidRDefault="003C3C8D" w:rsidP="003C3C8D">
            <w:pPr>
              <w:jc w:val="center"/>
              <w:rPr>
                <w:rFonts w:ascii="Times New Roman" w:hAnsi="Times New Roman" w:cs="Times New Roman"/>
              </w:rPr>
            </w:pPr>
            <w:r w:rsidRPr="00731A11">
              <w:rPr>
                <w:rFonts w:ascii="Times New Roman" w:hAnsi="Times New Roman" w:cs="Times New Roman"/>
              </w:rPr>
              <w:t>Recettes ou</w:t>
            </w:r>
            <w:r w:rsidRPr="00731A11">
              <w:rPr>
                <w:rFonts w:ascii="Times New Roman" w:hAnsi="Times New Roman" w:cs="Times New Roman"/>
              </w:rPr>
              <w:br/>
              <w:t>excédent</w:t>
            </w:r>
          </w:p>
        </w:tc>
      </w:tr>
      <w:tr w:rsidR="003C3C8D" w:rsidRPr="00731A11" w14:paraId="74FC5368" w14:textId="77777777" w:rsidTr="003C3C8D">
        <w:trPr>
          <w:trHeight w:val="300"/>
        </w:trPr>
        <w:tc>
          <w:tcPr>
            <w:tcW w:w="2770" w:type="dxa"/>
            <w:tcBorders>
              <w:top w:val="nil"/>
              <w:left w:val="single" w:sz="4" w:space="0" w:color="auto"/>
              <w:bottom w:val="single" w:sz="4" w:space="0" w:color="auto"/>
              <w:right w:val="single" w:sz="4" w:space="0" w:color="auto"/>
            </w:tcBorders>
            <w:noWrap/>
            <w:vAlign w:val="bottom"/>
            <w:hideMark/>
          </w:tcPr>
          <w:p w14:paraId="52234EBD" w14:textId="77777777" w:rsidR="003C3C8D" w:rsidRPr="00731A11" w:rsidRDefault="003C3C8D" w:rsidP="003C3C8D">
            <w:pPr>
              <w:rPr>
                <w:rFonts w:ascii="Times New Roman" w:hAnsi="Times New Roman" w:cs="Times New Roman"/>
              </w:rPr>
            </w:pPr>
            <w:r w:rsidRPr="00731A11">
              <w:rPr>
                <w:rFonts w:ascii="Times New Roman" w:hAnsi="Times New Roman" w:cs="Times New Roman"/>
              </w:rPr>
              <w:t>Résultats reportés</w:t>
            </w:r>
          </w:p>
        </w:tc>
        <w:tc>
          <w:tcPr>
            <w:tcW w:w="1620" w:type="dxa"/>
            <w:tcBorders>
              <w:top w:val="nil"/>
              <w:left w:val="nil"/>
              <w:bottom w:val="single" w:sz="4" w:space="0" w:color="auto"/>
              <w:right w:val="single" w:sz="4" w:space="0" w:color="auto"/>
            </w:tcBorders>
            <w:noWrap/>
            <w:vAlign w:val="bottom"/>
          </w:tcPr>
          <w:p w14:paraId="2F90983B"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112 898,00</w:t>
            </w:r>
          </w:p>
        </w:tc>
        <w:tc>
          <w:tcPr>
            <w:tcW w:w="1440" w:type="dxa"/>
            <w:tcBorders>
              <w:top w:val="nil"/>
              <w:left w:val="nil"/>
              <w:bottom w:val="single" w:sz="4" w:space="0" w:color="auto"/>
              <w:right w:val="single" w:sz="4" w:space="0" w:color="auto"/>
            </w:tcBorders>
            <w:noWrap/>
            <w:vAlign w:val="bottom"/>
          </w:tcPr>
          <w:p w14:paraId="592CD4AB" w14:textId="77777777" w:rsidR="003C3C8D" w:rsidRPr="00731A11" w:rsidRDefault="003C3C8D" w:rsidP="003C3C8D">
            <w:pPr>
              <w:jc w:val="center"/>
              <w:rPr>
                <w:rFonts w:ascii="Times New Roman" w:hAnsi="Times New Roman" w:cs="Times New Roman"/>
              </w:rPr>
            </w:pPr>
          </w:p>
        </w:tc>
        <w:tc>
          <w:tcPr>
            <w:tcW w:w="1620" w:type="dxa"/>
            <w:tcBorders>
              <w:top w:val="nil"/>
              <w:left w:val="nil"/>
              <w:bottom w:val="single" w:sz="4" w:space="0" w:color="auto"/>
              <w:right w:val="single" w:sz="4" w:space="0" w:color="auto"/>
            </w:tcBorders>
            <w:noWrap/>
            <w:vAlign w:val="bottom"/>
          </w:tcPr>
          <w:p w14:paraId="27E777AB"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23 066,00</w:t>
            </w:r>
          </w:p>
        </w:tc>
        <w:tc>
          <w:tcPr>
            <w:tcW w:w="1440" w:type="dxa"/>
            <w:tcBorders>
              <w:top w:val="nil"/>
              <w:left w:val="nil"/>
              <w:bottom w:val="single" w:sz="4" w:space="0" w:color="auto"/>
              <w:right w:val="single" w:sz="4" w:space="0" w:color="auto"/>
            </w:tcBorders>
            <w:noWrap/>
            <w:vAlign w:val="bottom"/>
          </w:tcPr>
          <w:p w14:paraId="75E6A2E6" w14:textId="77777777" w:rsidR="003C3C8D" w:rsidRPr="00731A11" w:rsidRDefault="003C3C8D" w:rsidP="003C3C8D">
            <w:pPr>
              <w:jc w:val="center"/>
              <w:rPr>
                <w:rFonts w:ascii="Times New Roman" w:hAnsi="Times New Roman" w:cs="Times New Roman"/>
              </w:rPr>
            </w:pPr>
          </w:p>
        </w:tc>
        <w:tc>
          <w:tcPr>
            <w:tcW w:w="1620" w:type="dxa"/>
            <w:tcBorders>
              <w:top w:val="nil"/>
              <w:left w:val="nil"/>
              <w:bottom w:val="single" w:sz="4" w:space="0" w:color="auto"/>
              <w:right w:val="single" w:sz="4" w:space="0" w:color="auto"/>
            </w:tcBorders>
            <w:noWrap/>
            <w:vAlign w:val="bottom"/>
          </w:tcPr>
          <w:p w14:paraId="2C045235"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135 964,00</w:t>
            </w:r>
          </w:p>
        </w:tc>
        <w:tc>
          <w:tcPr>
            <w:tcW w:w="1440" w:type="dxa"/>
            <w:tcBorders>
              <w:top w:val="nil"/>
              <w:left w:val="nil"/>
              <w:bottom w:val="single" w:sz="4" w:space="0" w:color="auto"/>
              <w:right w:val="single" w:sz="4" w:space="0" w:color="auto"/>
            </w:tcBorders>
            <w:noWrap/>
            <w:vAlign w:val="bottom"/>
          </w:tcPr>
          <w:p w14:paraId="3CD29073" w14:textId="77777777" w:rsidR="003C3C8D" w:rsidRPr="00731A11" w:rsidRDefault="003C3C8D" w:rsidP="003C3C8D">
            <w:pPr>
              <w:jc w:val="center"/>
              <w:rPr>
                <w:rFonts w:ascii="Times New Roman" w:hAnsi="Times New Roman" w:cs="Times New Roman"/>
              </w:rPr>
            </w:pPr>
          </w:p>
        </w:tc>
      </w:tr>
      <w:tr w:rsidR="003C3C8D" w:rsidRPr="00731A11" w14:paraId="475B7BF2" w14:textId="77777777" w:rsidTr="003C3C8D">
        <w:trPr>
          <w:trHeight w:val="300"/>
        </w:trPr>
        <w:tc>
          <w:tcPr>
            <w:tcW w:w="2770" w:type="dxa"/>
            <w:tcBorders>
              <w:top w:val="nil"/>
              <w:left w:val="single" w:sz="4" w:space="0" w:color="auto"/>
              <w:bottom w:val="single" w:sz="4" w:space="0" w:color="auto"/>
              <w:right w:val="single" w:sz="4" w:space="0" w:color="auto"/>
            </w:tcBorders>
            <w:noWrap/>
            <w:vAlign w:val="bottom"/>
            <w:hideMark/>
          </w:tcPr>
          <w:p w14:paraId="0F18AF80" w14:textId="77777777" w:rsidR="003C3C8D" w:rsidRPr="00731A11" w:rsidRDefault="003C3C8D" w:rsidP="003C3C8D">
            <w:pPr>
              <w:rPr>
                <w:rFonts w:ascii="Times New Roman" w:hAnsi="Times New Roman" w:cs="Times New Roman"/>
              </w:rPr>
            </w:pPr>
            <w:r w:rsidRPr="00731A11">
              <w:rPr>
                <w:rFonts w:ascii="Times New Roman" w:hAnsi="Times New Roman" w:cs="Times New Roman"/>
              </w:rPr>
              <w:t>Opérations de l'exercice</w:t>
            </w:r>
          </w:p>
        </w:tc>
        <w:tc>
          <w:tcPr>
            <w:tcW w:w="1620" w:type="dxa"/>
            <w:tcBorders>
              <w:top w:val="nil"/>
              <w:left w:val="nil"/>
              <w:bottom w:val="single" w:sz="4" w:space="0" w:color="auto"/>
              <w:right w:val="single" w:sz="4" w:space="0" w:color="auto"/>
            </w:tcBorders>
            <w:noWrap/>
            <w:vAlign w:val="bottom"/>
          </w:tcPr>
          <w:p w14:paraId="41117893"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 xml:space="preserve">  63 477,32</w:t>
            </w:r>
          </w:p>
        </w:tc>
        <w:tc>
          <w:tcPr>
            <w:tcW w:w="1440" w:type="dxa"/>
            <w:tcBorders>
              <w:top w:val="nil"/>
              <w:left w:val="nil"/>
              <w:bottom w:val="single" w:sz="4" w:space="0" w:color="auto"/>
              <w:right w:val="single" w:sz="4" w:space="0" w:color="auto"/>
            </w:tcBorders>
            <w:noWrap/>
            <w:vAlign w:val="bottom"/>
          </w:tcPr>
          <w:p w14:paraId="564B6649"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63 477,32</w:t>
            </w:r>
          </w:p>
        </w:tc>
        <w:tc>
          <w:tcPr>
            <w:tcW w:w="1620" w:type="dxa"/>
            <w:tcBorders>
              <w:top w:val="nil"/>
              <w:left w:val="nil"/>
              <w:bottom w:val="single" w:sz="4" w:space="0" w:color="auto"/>
              <w:right w:val="single" w:sz="4" w:space="0" w:color="auto"/>
            </w:tcBorders>
            <w:noWrap/>
            <w:vAlign w:val="bottom"/>
          </w:tcPr>
          <w:p w14:paraId="259FD1EB"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47 877,10</w:t>
            </w:r>
          </w:p>
        </w:tc>
        <w:tc>
          <w:tcPr>
            <w:tcW w:w="1440" w:type="dxa"/>
            <w:tcBorders>
              <w:top w:val="nil"/>
              <w:left w:val="nil"/>
              <w:bottom w:val="single" w:sz="4" w:space="0" w:color="auto"/>
              <w:right w:val="single" w:sz="4" w:space="0" w:color="auto"/>
            </w:tcBorders>
            <w:noWrap/>
            <w:vAlign w:val="bottom"/>
          </w:tcPr>
          <w:p w14:paraId="7F44DE36"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57 145,00</w:t>
            </w:r>
          </w:p>
        </w:tc>
        <w:tc>
          <w:tcPr>
            <w:tcW w:w="1620" w:type="dxa"/>
            <w:tcBorders>
              <w:top w:val="nil"/>
              <w:left w:val="nil"/>
              <w:bottom w:val="single" w:sz="4" w:space="0" w:color="auto"/>
              <w:right w:val="single" w:sz="4" w:space="0" w:color="auto"/>
            </w:tcBorders>
            <w:noWrap/>
            <w:vAlign w:val="bottom"/>
          </w:tcPr>
          <w:p w14:paraId="100DC684"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111 354,42</w:t>
            </w:r>
          </w:p>
        </w:tc>
        <w:tc>
          <w:tcPr>
            <w:tcW w:w="1440" w:type="dxa"/>
            <w:tcBorders>
              <w:top w:val="nil"/>
              <w:left w:val="nil"/>
              <w:bottom w:val="single" w:sz="4" w:space="0" w:color="auto"/>
              <w:right w:val="single" w:sz="4" w:space="0" w:color="auto"/>
            </w:tcBorders>
            <w:noWrap/>
            <w:vAlign w:val="bottom"/>
          </w:tcPr>
          <w:p w14:paraId="7B856408"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120 622,32</w:t>
            </w:r>
          </w:p>
        </w:tc>
      </w:tr>
      <w:tr w:rsidR="003C3C8D" w:rsidRPr="00731A11" w14:paraId="3BAD40D7" w14:textId="77777777" w:rsidTr="003C3C8D">
        <w:trPr>
          <w:trHeight w:val="300"/>
        </w:trPr>
        <w:tc>
          <w:tcPr>
            <w:tcW w:w="2770" w:type="dxa"/>
            <w:tcBorders>
              <w:top w:val="nil"/>
              <w:left w:val="single" w:sz="4" w:space="0" w:color="auto"/>
              <w:bottom w:val="single" w:sz="4" w:space="0" w:color="auto"/>
              <w:right w:val="single" w:sz="4" w:space="0" w:color="auto"/>
            </w:tcBorders>
            <w:noWrap/>
            <w:vAlign w:val="bottom"/>
            <w:hideMark/>
          </w:tcPr>
          <w:p w14:paraId="1BAEC244" w14:textId="77777777" w:rsidR="003C3C8D" w:rsidRPr="00731A11" w:rsidRDefault="003C3C8D" w:rsidP="003C3C8D">
            <w:pPr>
              <w:rPr>
                <w:rFonts w:ascii="Times New Roman" w:hAnsi="Times New Roman" w:cs="Times New Roman"/>
              </w:rPr>
            </w:pPr>
            <w:r w:rsidRPr="00731A11">
              <w:rPr>
                <w:rFonts w:ascii="Times New Roman" w:hAnsi="Times New Roman" w:cs="Times New Roman"/>
              </w:rPr>
              <w:t>TOTAUX</w:t>
            </w:r>
          </w:p>
        </w:tc>
        <w:tc>
          <w:tcPr>
            <w:tcW w:w="1620" w:type="dxa"/>
            <w:tcBorders>
              <w:top w:val="nil"/>
              <w:left w:val="nil"/>
              <w:bottom w:val="single" w:sz="4" w:space="0" w:color="auto"/>
              <w:right w:val="single" w:sz="4" w:space="0" w:color="auto"/>
            </w:tcBorders>
            <w:noWrap/>
            <w:vAlign w:val="bottom"/>
          </w:tcPr>
          <w:p w14:paraId="1A5F6BE5"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176 375,32</w:t>
            </w:r>
          </w:p>
        </w:tc>
        <w:tc>
          <w:tcPr>
            <w:tcW w:w="1440" w:type="dxa"/>
            <w:tcBorders>
              <w:top w:val="nil"/>
              <w:left w:val="nil"/>
              <w:bottom w:val="single" w:sz="4" w:space="0" w:color="auto"/>
              <w:right w:val="single" w:sz="4" w:space="0" w:color="auto"/>
            </w:tcBorders>
            <w:noWrap/>
            <w:vAlign w:val="bottom"/>
          </w:tcPr>
          <w:p w14:paraId="59BAE4B7"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63 477,32</w:t>
            </w:r>
          </w:p>
        </w:tc>
        <w:tc>
          <w:tcPr>
            <w:tcW w:w="1620" w:type="dxa"/>
            <w:tcBorders>
              <w:top w:val="nil"/>
              <w:left w:val="nil"/>
              <w:bottom w:val="single" w:sz="4" w:space="0" w:color="auto"/>
              <w:right w:val="single" w:sz="4" w:space="0" w:color="auto"/>
            </w:tcBorders>
            <w:noWrap/>
            <w:vAlign w:val="bottom"/>
          </w:tcPr>
          <w:p w14:paraId="71E526FB"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70 943,10</w:t>
            </w:r>
          </w:p>
        </w:tc>
        <w:tc>
          <w:tcPr>
            <w:tcW w:w="1440" w:type="dxa"/>
            <w:tcBorders>
              <w:top w:val="nil"/>
              <w:left w:val="nil"/>
              <w:bottom w:val="single" w:sz="4" w:space="0" w:color="auto"/>
              <w:right w:val="single" w:sz="4" w:space="0" w:color="auto"/>
            </w:tcBorders>
            <w:noWrap/>
            <w:vAlign w:val="bottom"/>
          </w:tcPr>
          <w:p w14:paraId="7F15579A"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57 145,00</w:t>
            </w:r>
          </w:p>
        </w:tc>
        <w:tc>
          <w:tcPr>
            <w:tcW w:w="1620" w:type="dxa"/>
            <w:tcBorders>
              <w:top w:val="nil"/>
              <w:left w:val="nil"/>
              <w:bottom w:val="single" w:sz="4" w:space="0" w:color="auto"/>
              <w:right w:val="single" w:sz="4" w:space="0" w:color="auto"/>
            </w:tcBorders>
            <w:noWrap/>
            <w:vAlign w:val="bottom"/>
          </w:tcPr>
          <w:p w14:paraId="70CEA8DA"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247 318,42</w:t>
            </w:r>
          </w:p>
        </w:tc>
        <w:tc>
          <w:tcPr>
            <w:tcW w:w="1440" w:type="dxa"/>
            <w:tcBorders>
              <w:top w:val="nil"/>
              <w:left w:val="nil"/>
              <w:bottom w:val="single" w:sz="4" w:space="0" w:color="auto"/>
              <w:right w:val="single" w:sz="4" w:space="0" w:color="auto"/>
            </w:tcBorders>
            <w:noWrap/>
            <w:vAlign w:val="bottom"/>
          </w:tcPr>
          <w:p w14:paraId="4330A16A"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120 622,32</w:t>
            </w:r>
          </w:p>
        </w:tc>
      </w:tr>
      <w:tr w:rsidR="003C3C8D" w:rsidRPr="00731A11" w14:paraId="1BE79F61" w14:textId="77777777" w:rsidTr="003C3C8D">
        <w:trPr>
          <w:trHeight w:val="300"/>
        </w:trPr>
        <w:tc>
          <w:tcPr>
            <w:tcW w:w="2770" w:type="dxa"/>
            <w:tcBorders>
              <w:top w:val="nil"/>
              <w:left w:val="single" w:sz="4" w:space="0" w:color="auto"/>
              <w:bottom w:val="single" w:sz="4" w:space="0" w:color="auto"/>
              <w:right w:val="single" w:sz="4" w:space="0" w:color="auto"/>
            </w:tcBorders>
            <w:noWrap/>
            <w:vAlign w:val="bottom"/>
            <w:hideMark/>
          </w:tcPr>
          <w:p w14:paraId="009D5013" w14:textId="77777777" w:rsidR="003C3C8D" w:rsidRPr="00731A11" w:rsidRDefault="003C3C8D" w:rsidP="003C3C8D">
            <w:pPr>
              <w:rPr>
                <w:rFonts w:ascii="Times New Roman" w:hAnsi="Times New Roman" w:cs="Times New Roman"/>
              </w:rPr>
            </w:pPr>
            <w:r w:rsidRPr="00731A11">
              <w:rPr>
                <w:rFonts w:ascii="Times New Roman" w:hAnsi="Times New Roman" w:cs="Times New Roman"/>
              </w:rPr>
              <w:t>Résultats de clôture</w:t>
            </w:r>
          </w:p>
        </w:tc>
        <w:tc>
          <w:tcPr>
            <w:tcW w:w="1620" w:type="dxa"/>
            <w:tcBorders>
              <w:top w:val="nil"/>
              <w:left w:val="nil"/>
              <w:bottom w:val="single" w:sz="4" w:space="0" w:color="auto"/>
              <w:right w:val="single" w:sz="4" w:space="0" w:color="auto"/>
            </w:tcBorders>
            <w:noWrap/>
            <w:vAlign w:val="bottom"/>
          </w:tcPr>
          <w:p w14:paraId="2E15A5D2"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112 898,00</w:t>
            </w:r>
          </w:p>
        </w:tc>
        <w:tc>
          <w:tcPr>
            <w:tcW w:w="1440" w:type="dxa"/>
            <w:tcBorders>
              <w:top w:val="nil"/>
              <w:left w:val="nil"/>
              <w:bottom w:val="single" w:sz="4" w:space="0" w:color="auto"/>
              <w:right w:val="single" w:sz="4" w:space="0" w:color="auto"/>
            </w:tcBorders>
            <w:noWrap/>
            <w:vAlign w:val="bottom"/>
          </w:tcPr>
          <w:p w14:paraId="0F87369F" w14:textId="77777777" w:rsidR="003C3C8D" w:rsidRPr="00731A11" w:rsidRDefault="003C3C8D" w:rsidP="003C3C8D">
            <w:pPr>
              <w:jc w:val="center"/>
              <w:rPr>
                <w:rFonts w:ascii="Times New Roman" w:hAnsi="Times New Roman" w:cs="Times New Roman"/>
              </w:rPr>
            </w:pPr>
          </w:p>
        </w:tc>
        <w:tc>
          <w:tcPr>
            <w:tcW w:w="1620" w:type="dxa"/>
            <w:tcBorders>
              <w:top w:val="nil"/>
              <w:left w:val="nil"/>
              <w:bottom w:val="single" w:sz="4" w:space="0" w:color="auto"/>
              <w:right w:val="single" w:sz="4" w:space="0" w:color="auto"/>
            </w:tcBorders>
            <w:noWrap/>
            <w:vAlign w:val="bottom"/>
          </w:tcPr>
          <w:p w14:paraId="51471BC2"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13 798,10</w:t>
            </w:r>
          </w:p>
        </w:tc>
        <w:tc>
          <w:tcPr>
            <w:tcW w:w="1440" w:type="dxa"/>
            <w:tcBorders>
              <w:top w:val="nil"/>
              <w:left w:val="nil"/>
              <w:bottom w:val="single" w:sz="4" w:space="0" w:color="auto"/>
              <w:right w:val="single" w:sz="4" w:space="0" w:color="auto"/>
            </w:tcBorders>
            <w:noWrap/>
            <w:vAlign w:val="bottom"/>
          </w:tcPr>
          <w:p w14:paraId="3000C731" w14:textId="77777777" w:rsidR="003C3C8D" w:rsidRPr="00731A11" w:rsidRDefault="003C3C8D" w:rsidP="003C3C8D">
            <w:pPr>
              <w:jc w:val="center"/>
              <w:rPr>
                <w:rFonts w:ascii="Times New Roman" w:hAnsi="Times New Roman" w:cs="Times New Roman"/>
              </w:rPr>
            </w:pPr>
          </w:p>
        </w:tc>
        <w:tc>
          <w:tcPr>
            <w:tcW w:w="1620" w:type="dxa"/>
            <w:tcBorders>
              <w:top w:val="nil"/>
              <w:left w:val="nil"/>
              <w:bottom w:val="single" w:sz="4" w:space="0" w:color="auto"/>
              <w:right w:val="single" w:sz="4" w:space="0" w:color="auto"/>
            </w:tcBorders>
            <w:noWrap/>
            <w:vAlign w:val="bottom"/>
          </w:tcPr>
          <w:p w14:paraId="28E67F90"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126 696,10</w:t>
            </w:r>
          </w:p>
        </w:tc>
        <w:tc>
          <w:tcPr>
            <w:tcW w:w="1440" w:type="dxa"/>
            <w:tcBorders>
              <w:top w:val="nil"/>
              <w:left w:val="nil"/>
              <w:bottom w:val="single" w:sz="4" w:space="0" w:color="auto"/>
              <w:right w:val="single" w:sz="4" w:space="0" w:color="auto"/>
            </w:tcBorders>
            <w:noWrap/>
            <w:vAlign w:val="bottom"/>
          </w:tcPr>
          <w:p w14:paraId="2DB88C35" w14:textId="77777777" w:rsidR="003C3C8D" w:rsidRPr="00731A11" w:rsidRDefault="003C3C8D" w:rsidP="003C3C8D">
            <w:pPr>
              <w:jc w:val="center"/>
              <w:rPr>
                <w:rFonts w:ascii="Times New Roman" w:hAnsi="Times New Roman" w:cs="Times New Roman"/>
              </w:rPr>
            </w:pPr>
          </w:p>
        </w:tc>
      </w:tr>
      <w:tr w:rsidR="003C3C8D" w:rsidRPr="00731A11" w14:paraId="21AEA558" w14:textId="77777777" w:rsidTr="003C3C8D">
        <w:trPr>
          <w:trHeight w:val="300"/>
        </w:trPr>
        <w:tc>
          <w:tcPr>
            <w:tcW w:w="2770" w:type="dxa"/>
            <w:tcBorders>
              <w:top w:val="nil"/>
              <w:left w:val="single" w:sz="4" w:space="0" w:color="auto"/>
              <w:bottom w:val="single" w:sz="4" w:space="0" w:color="auto"/>
              <w:right w:val="single" w:sz="4" w:space="0" w:color="auto"/>
            </w:tcBorders>
            <w:noWrap/>
            <w:vAlign w:val="bottom"/>
            <w:hideMark/>
          </w:tcPr>
          <w:p w14:paraId="1FDA02B7" w14:textId="77777777" w:rsidR="003C3C8D" w:rsidRPr="00731A11" w:rsidRDefault="003C3C8D" w:rsidP="003C3C8D">
            <w:pPr>
              <w:rPr>
                <w:rFonts w:ascii="Times New Roman" w:hAnsi="Times New Roman" w:cs="Times New Roman"/>
              </w:rPr>
            </w:pPr>
            <w:r w:rsidRPr="00731A11">
              <w:rPr>
                <w:rFonts w:ascii="Times New Roman" w:hAnsi="Times New Roman" w:cs="Times New Roman"/>
              </w:rPr>
              <w:t>Restes à réaliser</w:t>
            </w:r>
          </w:p>
        </w:tc>
        <w:tc>
          <w:tcPr>
            <w:tcW w:w="1620" w:type="dxa"/>
            <w:tcBorders>
              <w:top w:val="nil"/>
              <w:left w:val="nil"/>
              <w:bottom w:val="single" w:sz="4" w:space="0" w:color="auto"/>
              <w:right w:val="single" w:sz="4" w:space="0" w:color="auto"/>
            </w:tcBorders>
            <w:noWrap/>
            <w:vAlign w:val="bottom"/>
          </w:tcPr>
          <w:p w14:paraId="09A6DBFC" w14:textId="77777777" w:rsidR="003C3C8D" w:rsidRPr="00731A11" w:rsidRDefault="003C3C8D" w:rsidP="003C3C8D">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6151FA2F" w14:textId="77777777" w:rsidR="003C3C8D" w:rsidRPr="00731A11" w:rsidRDefault="003C3C8D" w:rsidP="003C3C8D">
            <w:pPr>
              <w:jc w:val="center"/>
              <w:rPr>
                <w:rFonts w:ascii="Times New Roman" w:hAnsi="Times New Roman" w:cs="Times New Roman"/>
              </w:rPr>
            </w:pPr>
          </w:p>
        </w:tc>
        <w:tc>
          <w:tcPr>
            <w:tcW w:w="1620" w:type="dxa"/>
            <w:tcBorders>
              <w:top w:val="nil"/>
              <w:left w:val="nil"/>
              <w:bottom w:val="single" w:sz="4" w:space="0" w:color="auto"/>
              <w:right w:val="single" w:sz="4" w:space="0" w:color="auto"/>
            </w:tcBorders>
            <w:noWrap/>
            <w:vAlign w:val="bottom"/>
          </w:tcPr>
          <w:p w14:paraId="20F7BA4A" w14:textId="77777777" w:rsidR="003C3C8D" w:rsidRPr="00731A11" w:rsidRDefault="003C3C8D" w:rsidP="003C3C8D">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5AB25ADC" w14:textId="77777777" w:rsidR="003C3C8D" w:rsidRPr="00731A11" w:rsidRDefault="003C3C8D" w:rsidP="003C3C8D">
            <w:pPr>
              <w:jc w:val="center"/>
              <w:rPr>
                <w:rFonts w:ascii="Times New Roman" w:hAnsi="Times New Roman" w:cs="Times New Roman"/>
              </w:rPr>
            </w:pPr>
          </w:p>
        </w:tc>
        <w:tc>
          <w:tcPr>
            <w:tcW w:w="1620" w:type="dxa"/>
            <w:tcBorders>
              <w:top w:val="nil"/>
              <w:left w:val="nil"/>
              <w:bottom w:val="single" w:sz="4" w:space="0" w:color="auto"/>
              <w:right w:val="single" w:sz="4" w:space="0" w:color="auto"/>
            </w:tcBorders>
            <w:noWrap/>
            <w:vAlign w:val="bottom"/>
          </w:tcPr>
          <w:p w14:paraId="075489AF" w14:textId="77777777" w:rsidR="003C3C8D" w:rsidRPr="00731A11" w:rsidRDefault="003C3C8D" w:rsidP="003C3C8D">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5132B74B" w14:textId="77777777" w:rsidR="003C3C8D" w:rsidRPr="00731A11" w:rsidRDefault="003C3C8D" w:rsidP="003C3C8D">
            <w:pPr>
              <w:jc w:val="center"/>
              <w:rPr>
                <w:rFonts w:ascii="Times New Roman" w:hAnsi="Times New Roman" w:cs="Times New Roman"/>
              </w:rPr>
            </w:pPr>
          </w:p>
        </w:tc>
      </w:tr>
      <w:tr w:rsidR="003C3C8D" w:rsidRPr="00731A11" w14:paraId="50FFE64D" w14:textId="77777777" w:rsidTr="003C3C8D">
        <w:trPr>
          <w:trHeight w:val="300"/>
        </w:trPr>
        <w:tc>
          <w:tcPr>
            <w:tcW w:w="2770" w:type="dxa"/>
            <w:tcBorders>
              <w:top w:val="nil"/>
              <w:left w:val="single" w:sz="4" w:space="0" w:color="auto"/>
              <w:bottom w:val="single" w:sz="4" w:space="0" w:color="auto"/>
              <w:right w:val="single" w:sz="4" w:space="0" w:color="auto"/>
            </w:tcBorders>
            <w:noWrap/>
            <w:vAlign w:val="bottom"/>
            <w:hideMark/>
          </w:tcPr>
          <w:p w14:paraId="4409E66D" w14:textId="77777777" w:rsidR="003C3C8D" w:rsidRPr="00731A11" w:rsidRDefault="003C3C8D" w:rsidP="003C3C8D">
            <w:pPr>
              <w:rPr>
                <w:rFonts w:ascii="Times New Roman" w:hAnsi="Times New Roman" w:cs="Times New Roman"/>
              </w:rPr>
            </w:pPr>
            <w:r w:rsidRPr="00731A11">
              <w:rPr>
                <w:rFonts w:ascii="Times New Roman" w:hAnsi="Times New Roman" w:cs="Times New Roman"/>
              </w:rPr>
              <w:t>TOTAUX CUMULES</w:t>
            </w:r>
          </w:p>
        </w:tc>
        <w:tc>
          <w:tcPr>
            <w:tcW w:w="1620" w:type="dxa"/>
            <w:tcBorders>
              <w:top w:val="nil"/>
              <w:left w:val="nil"/>
              <w:bottom w:val="single" w:sz="4" w:space="0" w:color="auto"/>
              <w:right w:val="single" w:sz="4" w:space="0" w:color="auto"/>
            </w:tcBorders>
            <w:noWrap/>
            <w:vAlign w:val="bottom"/>
          </w:tcPr>
          <w:p w14:paraId="4AD9CC0C"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176 375,32</w:t>
            </w:r>
          </w:p>
        </w:tc>
        <w:tc>
          <w:tcPr>
            <w:tcW w:w="1440" w:type="dxa"/>
            <w:tcBorders>
              <w:top w:val="nil"/>
              <w:left w:val="nil"/>
              <w:bottom w:val="single" w:sz="4" w:space="0" w:color="auto"/>
              <w:right w:val="single" w:sz="4" w:space="0" w:color="auto"/>
            </w:tcBorders>
            <w:noWrap/>
            <w:vAlign w:val="bottom"/>
          </w:tcPr>
          <w:p w14:paraId="2075CA25"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63 477,32</w:t>
            </w:r>
          </w:p>
        </w:tc>
        <w:tc>
          <w:tcPr>
            <w:tcW w:w="1620" w:type="dxa"/>
            <w:tcBorders>
              <w:top w:val="nil"/>
              <w:left w:val="nil"/>
              <w:bottom w:val="single" w:sz="4" w:space="0" w:color="auto"/>
              <w:right w:val="single" w:sz="4" w:space="0" w:color="auto"/>
            </w:tcBorders>
            <w:noWrap/>
            <w:vAlign w:val="bottom"/>
          </w:tcPr>
          <w:p w14:paraId="61D8A27D"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70 943,10</w:t>
            </w:r>
          </w:p>
        </w:tc>
        <w:tc>
          <w:tcPr>
            <w:tcW w:w="1440" w:type="dxa"/>
            <w:tcBorders>
              <w:top w:val="nil"/>
              <w:left w:val="nil"/>
              <w:bottom w:val="single" w:sz="4" w:space="0" w:color="auto"/>
              <w:right w:val="single" w:sz="4" w:space="0" w:color="auto"/>
            </w:tcBorders>
            <w:noWrap/>
            <w:vAlign w:val="bottom"/>
          </w:tcPr>
          <w:p w14:paraId="4EDE8654"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57 145,00</w:t>
            </w:r>
          </w:p>
        </w:tc>
        <w:tc>
          <w:tcPr>
            <w:tcW w:w="1620" w:type="dxa"/>
            <w:tcBorders>
              <w:top w:val="nil"/>
              <w:left w:val="nil"/>
              <w:bottom w:val="single" w:sz="4" w:space="0" w:color="auto"/>
              <w:right w:val="single" w:sz="4" w:space="0" w:color="auto"/>
            </w:tcBorders>
            <w:noWrap/>
            <w:vAlign w:val="bottom"/>
          </w:tcPr>
          <w:p w14:paraId="49D41417"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247 318,42</w:t>
            </w:r>
          </w:p>
        </w:tc>
        <w:tc>
          <w:tcPr>
            <w:tcW w:w="1440" w:type="dxa"/>
            <w:tcBorders>
              <w:top w:val="nil"/>
              <w:left w:val="nil"/>
              <w:bottom w:val="single" w:sz="4" w:space="0" w:color="auto"/>
              <w:right w:val="single" w:sz="4" w:space="0" w:color="auto"/>
            </w:tcBorders>
            <w:noWrap/>
            <w:vAlign w:val="bottom"/>
          </w:tcPr>
          <w:p w14:paraId="68138C72"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120 622,32</w:t>
            </w:r>
          </w:p>
        </w:tc>
      </w:tr>
      <w:tr w:rsidR="003C3C8D" w:rsidRPr="00731A11" w14:paraId="16073D10" w14:textId="77777777" w:rsidTr="003C3C8D">
        <w:trPr>
          <w:trHeight w:val="300"/>
        </w:trPr>
        <w:tc>
          <w:tcPr>
            <w:tcW w:w="2770" w:type="dxa"/>
            <w:tcBorders>
              <w:top w:val="nil"/>
              <w:left w:val="single" w:sz="4" w:space="0" w:color="auto"/>
              <w:bottom w:val="single" w:sz="4" w:space="0" w:color="auto"/>
              <w:right w:val="single" w:sz="4" w:space="0" w:color="auto"/>
            </w:tcBorders>
            <w:noWrap/>
            <w:vAlign w:val="bottom"/>
            <w:hideMark/>
          </w:tcPr>
          <w:p w14:paraId="0432FF9A" w14:textId="77777777" w:rsidR="003C3C8D" w:rsidRPr="00731A11" w:rsidRDefault="003C3C8D" w:rsidP="003C3C8D">
            <w:pPr>
              <w:rPr>
                <w:rFonts w:ascii="Times New Roman" w:hAnsi="Times New Roman" w:cs="Times New Roman"/>
              </w:rPr>
            </w:pPr>
            <w:r w:rsidRPr="00731A11">
              <w:rPr>
                <w:rFonts w:ascii="Times New Roman" w:hAnsi="Times New Roman" w:cs="Times New Roman"/>
              </w:rPr>
              <w:t>RESULTATS DEFINITIFS</w:t>
            </w:r>
          </w:p>
        </w:tc>
        <w:tc>
          <w:tcPr>
            <w:tcW w:w="1620" w:type="dxa"/>
            <w:tcBorders>
              <w:top w:val="nil"/>
              <w:left w:val="nil"/>
              <w:bottom w:val="single" w:sz="4" w:space="0" w:color="auto"/>
              <w:right w:val="single" w:sz="4" w:space="0" w:color="auto"/>
            </w:tcBorders>
            <w:noWrap/>
            <w:vAlign w:val="bottom"/>
          </w:tcPr>
          <w:p w14:paraId="33847271"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112 898,00</w:t>
            </w:r>
          </w:p>
        </w:tc>
        <w:tc>
          <w:tcPr>
            <w:tcW w:w="1440" w:type="dxa"/>
            <w:tcBorders>
              <w:top w:val="nil"/>
              <w:left w:val="nil"/>
              <w:bottom w:val="single" w:sz="4" w:space="0" w:color="auto"/>
              <w:right w:val="single" w:sz="4" w:space="0" w:color="auto"/>
            </w:tcBorders>
            <w:noWrap/>
            <w:vAlign w:val="bottom"/>
          </w:tcPr>
          <w:p w14:paraId="7B271511" w14:textId="77777777" w:rsidR="003C3C8D" w:rsidRPr="00731A11" w:rsidRDefault="003C3C8D" w:rsidP="003C3C8D">
            <w:pPr>
              <w:jc w:val="center"/>
              <w:rPr>
                <w:rFonts w:ascii="Times New Roman" w:hAnsi="Times New Roman" w:cs="Times New Roman"/>
              </w:rPr>
            </w:pPr>
          </w:p>
        </w:tc>
        <w:tc>
          <w:tcPr>
            <w:tcW w:w="1620" w:type="dxa"/>
            <w:tcBorders>
              <w:top w:val="nil"/>
              <w:left w:val="nil"/>
              <w:bottom w:val="single" w:sz="4" w:space="0" w:color="auto"/>
              <w:right w:val="single" w:sz="4" w:space="0" w:color="auto"/>
            </w:tcBorders>
            <w:noWrap/>
            <w:vAlign w:val="bottom"/>
          </w:tcPr>
          <w:p w14:paraId="256019F9"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13 798,10</w:t>
            </w:r>
          </w:p>
        </w:tc>
        <w:tc>
          <w:tcPr>
            <w:tcW w:w="1440" w:type="dxa"/>
            <w:tcBorders>
              <w:top w:val="nil"/>
              <w:left w:val="nil"/>
              <w:bottom w:val="single" w:sz="4" w:space="0" w:color="auto"/>
              <w:right w:val="single" w:sz="4" w:space="0" w:color="auto"/>
            </w:tcBorders>
            <w:noWrap/>
            <w:vAlign w:val="bottom"/>
          </w:tcPr>
          <w:p w14:paraId="72D13567" w14:textId="77777777" w:rsidR="003C3C8D" w:rsidRPr="00731A11" w:rsidRDefault="003C3C8D" w:rsidP="003C3C8D">
            <w:pPr>
              <w:jc w:val="center"/>
              <w:rPr>
                <w:rFonts w:ascii="Times New Roman" w:hAnsi="Times New Roman" w:cs="Times New Roman"/>
              </w:rPr>
            </w:pPr>
          </w:p>
        </w:tc>
        <w:tc>
          <w:tcPr>
            <w:tcW w:w="1620" w:type="dxa"/>
            <w:tcBorders>
              <w:top w:val="nil"/>
              <w:left w:val="nil"/>
              <w:bottom w:val="single" w:sz="4" w:space="0" w:color="auto"/>
              <w:right w:val="single" w:sz="4" w:space="0" w:color="auto"/>
            </w:tcBorders>
            <w:noWrap/>
            <w:vAlign w:val="bottom"/>
          </w:tcPr>
          <w:p w14:paraId="5EFAA95A" w14:textId="77777777" w:rsidR="003C3C8D" w:rsidRPr="00731A11" w:rsidRDefault="003C3C8D" w:rsidP="003C3C8D">
            <w:pPr>
              <w:jc w:val="center"/>
              <w:rPr>
                <w:rFonts w:ascii="Times New Roman" w:hAnsi="Times New Roman" w:cs="Times New Roman"/>
              </w:rPr>
            </w:pPr>
            <w:r>
              <w:rPr>
                <w:rFonts w:ascii="Times New Roman" w:hAnsi="Times New Roman" w:cs="Times New Roman"/>
              </w:rPr>
              <w:t>126 696,10</w:t>
            </w:r>
          </w:p>
        </w:tc>
        <w:tc>
          <w:tcPr>
            <w:tcW w:w="1440" w:type="dxa"/>
            <w:tcBorders>
              <w:top w:val="nil"/>
              <w:left w:val="nil"/>
              <w:bottom w:val="single" w:sz="4" w:space="0" w:color="auto"/>
              <w:right w:val="single" w:sz="4" w:space="0" w:color="auto"/>
            </w:tcBorders>
            <w:noWrap/>
            <w:vAlign w:val="bottom"/>
          </w:tcPr>
          <w:p w14:paraId="513FC221" w14:textId="77777777" w:rsidR="003C3C8D" w:rsidRPr="00731A11" w:rsidRDefault="003C3C8D" w:rsidP="003C3C8D">
            <w:pPr>
              <w:jc w:val="center"/>
              <w:rPr>
                <w:rFonts w:ascii="Times New Roman" w:hAnsi="Times New Roman" w:cs="Times New Roman"/>
              </w:rPr>
            </w:pPr>
          </w:p>
        </w:tc>
      </w:tr>
    </w:tbl>
    <w:p w14:paraId="2EBE56D2" w14:textId="77777777" w:rsidR="003C3C8D" w:rsidRPr="00731A11" w:rsidRDefault="003C3C8D" w:rsidP="003C3C8D">
      <w:pPr>
        <w:tabs>
          <w:tab w:val="left" w:pos="720"/>
        </w:tabs>
        <w:rPr>
          <w:rFonts w:ascii="Times New Roman" w:eastAsia="Times New Roman" w:hAnsi="Times New Roman" w:cs="Times New Roman"/>
          <w:u w:val="single"/>
          <w:lang w:eastAsia="fr-FR"/>
        </w:rPr>
      </w:pPr>
    </w:p>
    <w:p w14:paraId="57157F1E" w14:textId="77777777" w:rsidR="003C3C8D" w:rsidRPr="00731A11" w:rsidRDefault="003C3C8D" w:rsidP="003C3C8D">
      <w:pPr>
        <w:ind w:firstLine="709"/>
        <w:rPr>
          <w:rFonts w:ascii="Times New Roman" w:hAnsi="Times New Roman" w:cs="Times New Roman"/>
        </w:rPr>
      </w:pPr>
      <w:r w:rsidRPr="00731A11">
        <w:rPr>
          <w:rFonts w:ascii="Times New Roman" w:hAnsi="Times New Roman" w:cs="Times New Roman"/>
        </w:rPr>
        <w:t>2) Constate, aussi bien pour la comptabilité principale que la comptabilité annexe les identités de valeurs avec les indications du compte de gestion relative au report à nouveau, au résultat d'exploitation de l'exercice et aux fonds de roulement du bilan d'entrée et du bilan de sortie, aux débits et aux crédits portés à titre budgétaire aux différents comptes</w:t>
      </w:r>
      <w:r>
        <w:rPr>
          <w:rFonts w:ascii="Times New Roman" w:hAnsi="Times New Roman" w:cs="Times New Roman"/>
        </w:rPr>
        <w:t xml:space="preserve"> </w:t>
      </w:r>
      <w:r w:rsidRPr="00731A11">
        <w:rPr>
          <w:rFonts w:ascii="Times New Roman" w:hAnsi="Times New Roman" w:cs="Times New Roman"/>
        </w:rPr>
        <w:t>;</w:t>
      </w:r>
    </w:p>
    <w:p w14:paraId="6EBA9104" w14:textId="77777777" w:rsidR="003C3C8D" w:rsidRPr="00731A11" w:rsidRDefault="003C3C8D" w:rsidP="003C3C8D">
      <w:pPr>
        <w:spacing w:line="254" w:lineRule="auto"/>
        <w:ind w:left="720"/>
        <w:rPr>
          <w:rFonts w:ascii="Times New Roman" w:hAnsi="Times New Roman" w:cs="Times New Roman"/>
        </w:rPr>
      </w:pPr>
      <w:r>
        <w:rPr>
          <w:rFonts w:ascii="Times New Roman" w:hAnsi="Times New Roman" w:cs="Times New Roman"/>
        </w:rPr>
        <w:t xml:space="preserve">3) </w:t>
      </w:r>
      <w:r w:rsidRPr="00731A11">
        <w:rPr>
          <w:rFonts w:ascii="Times New Roman" w:hAnsi="Times New Roman" w:cs="Times New Roman"/>
        </w:rPr>
        <w:t>Arrête les résultats définitifs tels que résumés ci-dessus.</w:t>
      </w:r>
    </w:p>
    <w:p w14:paraId="065A2E9B" w14:textId="77777777" w:rsidR="003C3C8D" w:rsidRDefault="003C3C8D" w:rsidP="003C3C8D">
      <w:pPr>
        <w:rPr>
          <w:rFonts w:ascii="Times New Roman" w:hAnsi="Times New Roman" w:cs="Times New Roman"/>
        </w:rPr>
      </w:pPr>
      <w:r>
        <w:rPr>
          <w:rFonts w:ascii="Times New Roman" w:hAnsi="Times New Roman" w:cs="Times New Roman"/>
        </w:rPr>
        <w:t>Cette délibération remplace la délibération 2023-174 sur le même sujet</w:t>
      </w:r>
    </w:p>
    <w:p w14:paraId="4CBAB65E" w14:textId="77777777" w:rsidR="003C3C8D" w:rsidRDefault="003C3C8D" w:rsidP="003C3C8D">
      <w:pPr>
        <w:rPr>
          <w:rFonts w:ascii="Times New Roman" w:hAnsi="Times New Roman" w:cs="Times New Roman"/>
          <w:b/>
          <w:sz w:val="24"/>
          <w:szCs w:val="24"/>
        </w:rPr>
      </w:pPr>
    </w:p>
    <w:p w14:paraId="31F3079F" w14:textId="77777777" w:rsidR="003C3C8D" w:rsidRPr="001F5D4E" w:rsidRDefault="001F5D4E" w:rsidP="001F5D4E">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11/</w:t>
      </w:r>
      <w:r w:rsidR="003C3C8D" w:rsidRPr="001F5D4E">
        <w:rPr>
          <w:rFonts w:ascii="Times New Roman" w:hAnsi="Times New Roman" w:cs="Times New Roman"/>
          <w:b/>
          <w:sz w:val="24"/>
          <w:szCs w:val="24"/>
          <w:u w:val="single"/>
        </w:rPr>
        <w:t xml:space="preserve">Affectation du résultat de l'exercice 2022 du budget principal </w:t>
      </w:r>
    </w:p>
    <w:p w14:paraId="53781F93" w14:textId="77777777" w:rsidR="003C3C8D" w:rsidRDefault="003C3C8D" w:rsidP="003C3C8D">
      <w:pPr>
        <w:rPr>
          <w:rFonts w:ascii="Times New Roman" w:hAnsi="Times New Roman" w:cs="Times New Roman"/>
          <w:sz w:val="24"/>
          <w:szCs w:val="24"/>
        </w:rPr>
      </w:pPr>
    </w:p>
    <w:p w14:paraId="426028D0" w14:textId="77777777" w:rsidR="003C3C8D" w:rsidRDefault="003C3C8D" w:rsidP="003C3C8D">
      <w:pPr>
        <w:rPr>
          <w:rFonts w:ascii="Times New Roman" w:hAnsi="Times New Roman" w:cs="Times New Roman"/>
          <w:sz w:val="24"/>
          <w:szCs w:val="24"/>
        </w:rPr>
      </w:pPr>
      <w:r>
        <w:rPr>
          <w:rFonts w:ascii="Times New Roman" w:hAnsi="Times New Roman" w:cs="Times New Roman"/>
          <w:sz w:val="24"/>
          <w:szCs w:val="24"/>
        </w:rPr>
        <w:t>Le Conseil Municipal de Saint-Pardoux-le-Lac,</w:t>
      </w:r>
    </w:p>
    <w:p w14:paraId="7E0A884E" w14:textId="77777777" w:rsidR="003C3C8D" w:rsidRDefault="003C3C8D" w:rsidP="003C3C8D">
      <w:pPr>
        <w:rPr>
          <w:rFonts w:ascii="Times New Roman" w:hAnsi="Times New Roman" w:cs="Times New Roman"/>
          <w:sz w:val="24"/>
          <w:szCs w:val="24"/>
        </w:rPr>
      </w:pPr>
      <w:r>
        <w:rPr>
          <w:rFonts w:ascii="Times New Roman" w:hAnsi="Times New Roman" w:cs="Times New Roman"/>
          <w:sz w:val="24"/>
          <w:szCs w:val="24"/>
        </w:rPr>
        <w:t>Après avoir entendu les comptes administratifs de l'exercice 2022,</w:t>
      </w:r>
    </w:p>
    <w:p w14:paraId="751C02E2" w14:textId="77777777" w:rsidR="003C3C8D" w:rsidRDefault="003C3C8D" w:rsidP="003C3C8D">
      <w:pPr>
        <w:rPr>
          <w:rFonts w:ascii="Times New Roman" w:hAnsi="Times New Roman" w:cs="Times New Roman"/>
          <w:sz w:val="24"/>
          <w:szCs w:val="24"/>
        </w:rPr>
      </w:pPr>
      <w:r>
        <w:rPr>
          <w:rFonts w:ascii="Times New Roman" w:hAnsi="Times New Roman" w:cs="Times New Roman"/>
          <w:sz w:val="24"/>
          <w:szCs w:val="24"/>
        </w:rPr>
        <w:t>Statuant sur l'affectation du résultat cumulé d'exploitation,</w:t>
      </w:r>
    </w:p>
    <w:p w14:paraId="4EA77D54" w14:textId="77777777" w:rsidR="003C3C8D" w:rsidRDefault="003C3C8D" w:rsidP="003C3C8D">
      <w:pPr>
        <w:rPr>
          <w:rFonts w:ascii="Times New Roman" w:hAnsi="Times New Roman" w:cs="Times New Roman"/>
          <w:sz w:val="24"/>
          <w:szCs w:val="24"/>
        </w:rPr>
      </w:pPr>
      <w:r>
        <w:rPr>
          <w:rFonts w:ascii="Times New Roman" w:hAnsi="Times New Roman" w:cs="Times New Roman"/>
          <w:sz w:val="24"/>
          <w:szCs w:val="24"/>
        </w:rPr>
        <w:t>Considérant les éléments suivants,</w:t>
      </w:r>
    </w:p>
    <w:p w14:paraId="0A7FE8A5" w14:textId="77777777" w:rsidR="003C3C8D" w:rsidRDefault="003C3C8D" w:rsidP="003C3C8D">
      <w:pPr>
        <w:rPr>
          <w:rFonts w:ascii="Times New Roman" w:hAnsi="Times New Roman" w:cs="Times New Roman"/>
          <w:b/>
          <w:sz w:val="24"/>
          <w:szCs w:val="24"/>
        </w:rPr>
      </w:pPr>
      <w:r>
        <w:rPr>
          <w:rFonts w:ascii="Times New Roman" w:hAnsi="Times New Roman" w:cs="Times New Roman"/>
          <w:b/>
          <w:sz w:val="24"/>
          <w:szCs w:val="24"/>
        </w:rPr>
        <w:t>POUR MEMOIRE</w:t>
      </w:r>
    </w:p>
    <w:p w14:paraId="680CAF59" w14:textId="77777777" w:rsidR="003C3C8D" w:rsidRDefault="003C3C8D" w:rsidP="003C3C8D">
      <w:pPr>
        <w:rPr>
          <w:rFonts w:ascii="Times New Roman" w:hAnsi="Times New Roman" w:cs="Times New Roman"/>
          <w:sz w:val="24"/>
          <w:szCs w:val="24"/>
        </w:rPr>
      </w:pPr>
      <w:r>
        <w:rPr>
          <w:rFonts w:ascii="Times New Roman" w:hAnsi="Times New Roman" w:cs="Times New Roman"/>
          <w:sz w:val="24"/>
          <w:szCs w:val="24"/>
        </w:rPr>
        <w:t xml:space="preserve">Excédent de fonctionnement antérieur reporté : </w:t>
      </w:r>
      <w:proofErr w:type="gramStart"/>
      <w:r>
        <w:rPr>
          <w:rFonts w:ascii="Times New Roman" w:hAnsi="Times New Roman" w:cs="Times New Roman"/>
          <w:sz w:val="24"/>
          <w:szCs w:val="24"/>
        </w:rPr>
        <w:tab/>
        <w:t xml:space="preserve">  487</w:t>
      </w:r>
      <w:proofErr w:type="gramEnd"/>
      <w:r>
        <w:rPr>
          <w:rFonts w:ascii="Times New Roman" w:hAnsi="Times New Roman" w:cs="Times New Roman"/>
          <w:sz w:val="24"/>
          <w:szCs w:val="24"/>
        </w:rPr>
        <w:t> 494,23 €</w:t>
      </w:r>
    </w:p>
    <w:p w14:paraId="49AFC605" w14:textId="77777777" w:rsidR="003C3C8D" w:rsidRDefault="003C3C8D" w:rsidP="003C3C8D">
      <w:pPr>
        <w:rPr>
          <w:rFonts w:ascii="Times New Roman" w:hAnsi="Times New Roman" w:cs="Times New Roman"/>
          <w:sz w:val="24"/>
          <w:szCs w:val="24"/>
        </w:rPr>
      </w:pPr>
      <w:r>
        <w:rPr>
          <w:rFonts w:ascii="Times New Roman" w:hAnsi="Times New Roman" w:cs="Times New Roman"/>
          <w:sz w:val="24"/>
          <w:szCs w:val="24"/>
        </w:rPr>
        <w:t xml:space="preserve">Déficit d'investissement reporté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- 133 926,65€</w:t>
      </w:r>
    </w:p>
    <w:p w14:paraId="774C7BBD" w14:textId="77777777" w:rsidR="003C3C8D" w:rsidRDefault="003C3C8D" w:rsidP="003C3C8D">
      <w:pPr>
        <w:rPr>
          <w:rFonts w:ascii="Times New Roman" w:hAnsi="Times New Roman" w:cs="Times New Roman"/>
          <w:sz w:val="24"/>
          <w:szCs w:val="24"/>
        </w:rPr>
      </w:pPr>
    </w:p>
    <w:p w14:paraId="4C33FE44" w14:textId="77777777" w:rsidR="003C3C8D" w:rsidRPr="002702F2" w:rsidRDefault="003C3C8D" w:rsidP="003C3C8D">
      <w:pPr>
        <w:rPr>
          <w:rFonts w:ascii="Times New Roman" w:hAnsi="Times New Roman" w:cs="Times New Roman"/>
          <w:b/>
          <w:sz w:val="24"/>
          <w:szCs w:val="24"/>
        </w:rPr>
      </w:pPr>
      <w:r w:rsidRPr="002702F2">
        <w:rPr>
          <w:rFonts w:ascii="Times New Roman" w:hAnsi="Times New Roman" w:cs="Times New Roman"/>
          <w:b/>
          <w:sz w:val="24"/>
          <w:szCs w:val="24"/>
        </w:rPr>
        <w:t>SOLDE D'EXECUTION D</w:t>
      </w:r>
      <w:r>
        <w:rPr>
          <w:rFonts w:ascii="Times New Roman" w:hAnsi="Times New Roman" w:cs="Times New Roman"/>
          <w:b/>
          <w:sz w:val="24"/>
          <w:szCs w:val="24"/>
        </w:rPr>
        <w:t>E LA SECTION D'INVESTISSEMENT AU</w:t>
      </w:r>
      <w:r w:rsidRPr="002702F2">
        <w:rPr>
          <w:rFonts w:ascii="Times New Roman" w:hAnsi="Times New Roman" w:cs="Times New Roman"/>
          <w:b/>
          <w:sz w:val="24"/>
          <w:szCs w:val="24"/>
        </w:rPr>
        <w:t xml:space="preserve"> 31/12/</w:t>
      </w:r>
      <w:r>
        <w:rPr>
          <w:rFonts w:ascii="Times New Roman" w:hAnsi="Times New Roman" w:cs="Times New Roman"/>
          <w:b/>
          <w:sz w:val="24"/>
          <w:szCs w:val="24"/>
        </w:rPr>
        <w:t>2022</w:t>
      </w:r>
    </w:p>
    <w:p w14:paraId="01AE533E" w14:textId="77777777" w:rsidR="003C3C8D" w:rsidRDefault="003C3C8D" w:rsidP="003C3C8D">
      <w:pPr>
        <w:rPr>
          <w:rFonts w:ascii="Times New Roman" w:hAnsi="Times New Roman" w:cs="Times New Roman"/>
          <w:sz w:val="24"/>
          <w:szCs w:val="24"/>
        </w:rPr>
      </w:pPr>
      <w:r>
        <w:rPr>
          <w:rFonts w:ascii="Times New Roman" w:hAnsi="Times New Roman" w:cs="Times New Roman"/>
          <w:sz w:val="24"/>
          <w:szCs w:val="24"/>
        </w:rPr>
        <w:t>Solde d'exécution de l'exercice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298 159,54 €</w:t>
      </w:r>
    </w:p>
    <w:p w14:paraId="17BC3184" w14:textId="77777777" w:rsidR="003C3C8D" w:rsidRDefault="003C3C8D" w:rsidP="003C3C8D">
      <w:pPr>
        <w:rPr>
          <w:rFonts w:ascii="Times New Roman" w:hAnsi="Times New Roman" w:cs="Times New Roman"/>
          <w:sz w:val="24"/>
          <w:szCs w:val="24"/>
        </w:rPr>
      </w:pPr>
      <w:r>
        <w:rPr>
          <w:rFonts w:ascii="Times New Roman" w:hAnsi="Times New Roman" w:cs="Times New Roman"/>
          <w:sz w:val="24"/>
          <w:szCs w:val="24"/>
        </w:rPr>
        <w:t>Solde d'exécution cumulé</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164 232,89 € </w:t>
      </w:r>
    </w:p>
    <w:p w14:paraId="29C44D14" w14:textId="77777777" w:rsidR="003C3C8D" w:rsidRPr="00F620C9" w:rsidRDefault="003C3C8D" w:rsidP="003C3C8D">
      <w:pPr>
        <w:rPr>
          <w:rFonts w:ascii="Times New Roman" w:hAnsi="Times New Roman" w:cs="Times New Roman"/>
          <w:b/>
          <w:sz w:val="24"/>
          <w:szCs w:val="24"/>
        </w:rPr>
      </w:pPr>
      <w:r w:rsidRPr="00F620C9">
        <w:rPr>
          <w:rFonts w:ascii="Times New Roman" w:hAnsi="Times New Roman" w:cs="Times New Roman"/>
          <w:b/>
          <w:sz w:val="24"/>
          <w:szCs w:val="24"/>
        </w:rPr>
        <w:t>RESTE A REALISER AU 31/12/</w:t>
      </w:r>
      <w:r>
        <w:rPr>
          <w:rFonts w:ascii="Times New Roman" w:hAnsi="Times New Roman" w:cs="Times New Roman"/>
          <w:b/>
          <w:sz w:val="24"/>
          <w:szCs w:val="24"/>
        </w:rPr>
        <w:t>2021</w:t>
      </w:r>
    </w:p>
    <w:p w14:paraId="6ACDC49E" w14:textId="77777777" w:rsidR="003C3C8D" w:rsidRDefault="003C3C8D" w:rsidP="003C3C8D">
      <w:pPr>
        <w:rPr>
          <w:rFonts w:ascii="Times New Roman" w:hAnsi="Times New Roman" w:cs="Times New Roman"/>
          <w:sz w:val="24"/>
          <w:szCs w:val="24"/>
        </w:rPr>
      </w:pPr>
      <w:r>
        <w:rPr>
          <w:rFonts w:ascii="Times New Roman" w:hAnsi="Times New Roman" w:cs="Times New Roman"/>
          <w:sz w:val="24"/>
          <w:szCs w:val="24"/>
        </w:rPr>
        <w:t>Dépenses d'investissement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394 253,00 €</w:t>
      </w:r>
    </w:p>
    <w:p w14:paraId="72FCBEC2" w14:textId="77777777" w:rsidR="003C3C8D" w:rsidRDefault="003C3C8D" w:rsidP="003C3C8D">
      <w:pPr>
        <w:rPr>
          <w:rFonts w:ascii="Times New Roman" w:hAnsi="Times New Roman" w:cs="Times New Roman"/>
          <w:sz w:val="24"/>
          <w:szCs w:val="24"/>
        </w:rPr>
      </w:pPr>
      <w:r>
        <w:rPr>
          <w:rFonts w:ascii="Times New Roman" w:hAnsi="Times New Roman" w:cs="Times New Roman"/>
          <w:sz w:val="24"/>
          <w:szCs w:val="24"/>
        </w:rPr>
        <w:t>Recettes d'investissement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138 429,00 €</w:t>
      </w:r>
    </w:p>
    <w:p w14:paraId="652EFEE7" w14:textId="77777777" w:rsidR="003C3C8D" w:rsidRDefault="003C3C8D" w:rsidP="003C3C8D">
      <w:pPr>
        <w:rPr>
          <w:rFonts w:ascii="Times New Roman" w:hAnsi="Times New Roman" w:cs="Times New Roman"/>
          <w:sz w:val="24"/>
          <w:szCs w:val="24"/>
        </w:rPr>
      </w:pPr>
      <w:r>
        <w:rPr>
          <w:rFonts w:ascii="Times New Roman" w:hAnsi="Times New Roman" w:cs="Times New Roman"/>
          <w:sz w:val="24"/>
          <w:szCs w:val="24"/>
        </w:rPr>
        <w:t>Solde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- 255 824,00 €</w:t>
      </w:r>
    </w:p>
    <w:p w14:paraId="56F5C972" w14:textId="77777777" w:rsidR="003C3C8D" w:rsidRPr="002C0AD9" w:rsidRDefault="003C3C8D" w:rsidP="003C3C8D">
      <w:pPr>
        <w:rPr>
          <w:rFonts w:ascii="Times New Roman" w:hAnsi="Times New Roman" w:cs="Times New Roman"/>
          <w:b/>
          <w:sz w:val="24"/>
          <w:szCs w:val="24"/>
        </w:rPr>
      </w:pPr>
      <w:r>
        <w:rPr>
          <w:rFonts w:ascii="Times New Roman" w:hAnsi="Times New Roman" w:cs="Times New Roman"/>
          <w:b/>
          <w:sz w:val="24"/>
          <w:szCs w:val="24"/>
        </w:rPr>
        <w:t>BESOIN DE FINANCEMENT DE LA SECTION D'INVESTISSEMENT AU 31/12/2021</w:t>
      </w:r>
    </w:p>
    <w:p w14:paraId="2E3DF8FA" w14:textId="77777777" w:rsidR="003C3C8D" w:rsidRDefault="003C3C8D" w:rsidP="003C3C8D">
      <w:pPr>
        <w:rPr>
          <w:rFonts w:ascii="Times New Roman" w:hAnsi="Times New Roman" w:cs="Times New Roman"/>
          <w:sz w:val="24"/>
          <w:szCs w:val="24"/>
        </w:rPr>
      </w:pPr>
      <w:r>
        <w:rPr>
          <w:rFonts w:ascii="Times New Roman" w:hAnsi="Times New Roman" w:cs="Times New Roman"/>
          <w:sz w:val="24"/>
          <w:szCs w:val="24"/>
        </w:rPr>
        <w:t>Besoin de financement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91</w:t>
      </w:r>
      <w:proofErr w:type="gramEnd"/>
      <w:r>
        <w:rPr>
          <w:rFonts w:ascii="Times New Roman" w:hAnsi="Times New Roman" w:cs="Times New Roman"/>
          <w:sz w:val="24"/>
          <w:szCs w:val="24"/>
        </w:rPr>
        <w:t> 591,11 €</w:t>
      </w:r>
    </w:p>
    <w:p w14:paraId="1A854B24" w14:textId="77777777" w:rsidR="003C3C8D" w:rsidRDefault="003C3C8D" w:rsidP="003C3C8D">
      <w:pPr>
        <w:rPr>
          <w:rFonts w:ascii="Times New Roman" w:hAnsi="Times New Roman" w:cs="Times New Roman"/>
          <w:b/>
          <w:sz w:val="24"/>
          <w:szCs w:val="24"/>
        </w:rPr>
      </w:pPr>
      <w:r w:rsidRPr="00281A45">
        <w:rPr>
          <w:rFonts w:ascii="Times New Roman" w:hAnsi="Times New Roman" w:cs="Times New Roman"/>
          <w:b/>
          <w:sz w:val="24"/>
          <w:szCs w:val="24"/>
        </w:rPr>
        <w:t>RESULTAT DE FONCTIONNEMENT A AFFECTER</w:t>
      </w:r>
    </w:p>
    <w:p w14:paraId="06A06006" w14:textId="77777777" w:rsidR="003C3C8D" w:rsidRDefault="003C3C8D" w:rsidP="003C3C8D">
      <w:pPr>
        <w:rPr>
          <w:rFonts w:ascii="Times New Roman" w:hAnsi="Times New Roman" w:cs="Times New Roman"/>
          <w:sz w:val="24"/>
          <w:szCs w:val="24"/>
        </w:rPr>
      </w:pPr>
      <w:r>
        <w:rPr>
          <w:rFonts w:ascii="Times New Roman" w:hAnsi="Times New Roman" w:cs="Times New Roman"/>
          <w:sz w:val="24"/>
          <w:szCs w:val="24"/>
        </w:rPr>
        <w:t>Résultat de l'exercice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226 463,52 €</w:t>
      </w:r>
    </w:p>
    <w:p w14:paraId="519085A5" w14:textId="77777777" w:rsidR="003C3C8D" w:rsidRDefault="003C3C8D" w:rsidP="003C3C8D">
      <w:pPr>
        <w:rPr>
          <w:rFonts w:ascii="Times New Roman" w:hAnsi="Times New Roman" w:cs="Times New Roman"/>
          <w:sz w:val="24"/>
          <w:szCs w:val="24"/>
        </w:rPr>
      </w:pPr>
      <w:r>
        <w:rPr>
          <w:rFonts w:ascii="Times New Roman" w:hAnsi="Times New Roman" w:cs="Times New Roman"/>
          <w:sz w:val="24"/>
          <w:szCs w:val="24"/>
        </w:rPr>
        <w:t>Résultat antérieur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487 494,23 €</w:t>
      </w:r>
    </w:p>
    <w:p w14:paraId="3063DF03" w14:textId="77777777" w:rsidR="003C3C8D" w:rsidRDefault="003C3C8D" w:rsidP="003C3C8D">
      <w:pPr>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713 957,75 €</w:t>
      </w:r>
    </w:p>
    <w:p w14:paraId="026F484A" w14:textId="77777777" w:rsidR="003C3C8D" w:rsidRDefault="003C3C8D" w:rsidP="003C3C8D">
      <w:pPr>
        <w:rPr>
          <w:rFonts w:ascii="Times New Roman" w:hAnsi="Times New Roman" w:cs="Times New Roman"/>
          <w:sz w:val="24"/>
          <w:szCs w:val="24"/>
        </w:rPr>
      </w:pPr>
      <w:r>
        <w:rPr>
          <w:rFonts w:ascii="Times New Roman" w:hAnsi="Times New Roman" w:cs="Times New Roman"/>
          <w:sz w:val="24"/>
          <w:szCs w:val="24"/>
        </w:rPr>
        <w:t xml:space="preserve">Décide d'affecter le résultat cumulé de la section d'exploitation comme suit : </w:t>
      </w:r>
    </w:p>
    <w:p w14:paraId="0234FC54" w14:textId="77777777" w:rsidR="003C3C8D" w:rsidRDefault="003C3C8D" w:rsidP="003C3C8D">
      <w:pPr>
        <w:rPr>
          <w:rFonts w:ascii="Times New Roman" w:hAnsi="Times New Roman" w:cs="Times New Roman"/>
          <w:sz w:val="24"/>
          <w:szCs w:val="24"/>
        </w:rPr>
      </w:pPr>
    </w:p>
    <w:p w14:paraId="45C0D3E5" w14:textId="77777777" w:rsidR="003C3C8D" w:rsidRPr="00905A25" w:rsidRDefault="003C3C8D" w:rsidP="003C3C8D">
      <w:pPr>
        <w:pBdr>
          <w:top w:val="single" w:sz="4" w:space="1" w:color="auto"/>
          <w:left w:val="single" w:sz="4" w:space="4" w:color="auto"/>
          <w:bottom w:val="single" w:sz="4" w:space="1" w:color="auto"/>
          <w:right w:val="single" w:sz="4" w:space="4" w:color="auto"/>
        </w:pBdr>
        <w:tabs>
          <w:tab w:val="left" w:pos="2835"/>
        </w:tabs>
        <w:ind w:left="2268" w:right="2268"/>
        <w:jc w:val="center"/>
        <w:rPr>
          <w:rFonts w:ascii="Times New Roman" w:eastAsia="Times New Roman" w:hAnsi="Times New Roman" w:cs="Times New Roman"/>
          <w:b/>
          <w:sz w:val="24"/>
          <w:szCs w:val="24"/>
          <w:lang w:eastAsia="fr-FR"/>
        </w:rPr>
      </w:pPr>
      <w:r w:rsidRPr="00905A25">
        <w:rPr>
          <w:rFonts w:ascii="Times New Roman" w:eastAsia="Times New Roman" w:hAnsi="Times New Roman" w:cs="Times New Roman"/>
          <w:b/>
          <w:sz w:val="24"/>
          <w:szCs w:val="24"/>
          <w:lang w:eastAsia="fr-FR"/>
        </w:rPr>
        <w:t>DECISION D'AFFECTATION</w:t>
      </w:r>
    </w:p>
    <w:p w14:paraId="118DDD91" w14:textId="77777777" w:rsidR="003C3C8D" w:rsidRPr="00905A25" w:rsidRDefault="003C3C8D" w:rsidP="003C3C8D">
      <w:pPr>
        <w:tabs>
          <w:tab w:val="left" w:pos="2835"/>
        </w:tabs>
        <w:rPr>
          <w:rFonts w:ascii="Times New Roman" w:eastAsia="Times New Roman" w:hAnsi="Times New Roman" w:cs="Times New Roman"/>
          <w:sz w:val="24"/>
          <w:szCs w:val="24"/>
          <w:lang w:eastAsia="fr-FR"/>
        </w:rPr>
      </w:pPr>
      <w:r w:rsidRPr="00905A25">
        <w:rPr>
          <w:rFonts w:ascii="Times New Roman" w:eastAsia="Times New Roman" w:hAnsi="Times New Roman" w:cs="Times New Roman"/>
          <w:sz w:val="24"/>
          <w:szCs w:val="24"/>
          <w:lang w:eastAsia="fr-FR"/>
        </w:rPr>
        <w:t>1) Couverture du besoin de financement de la section d'Investissement</w:t>
      </w:r>
    </w:p>
    <w:p w14:paraId="0A79CCA9" w14:textId="77777777" w:rsidR="003C3C8D" w:rsidRPr="00905A25" w:rsidRDefault="003C3C8D" w:rsidP="003C3C8D">
      <w:pPr>
        <w:tabs>
          <w:tab w:val="left" w:pos="2835"/>
        </w:tabs>
        <w:rPr>
          <w:rFonts w:ascii="Times New Roman" w:eastAsia="Times New Roman" w:hAnsi="Times New Roman" w:cs="Times New Roman"/>
          <w:sz w:val="24"/>
          <w:szCs w:val="24"/>
          <w:lang w:eastAsia="fr-FR"/>
        </w:rPr>
      </w:pPr>
      <w:r w:rsidRPr="00905A25">
        <w:rPr>
          <w:rFonts w:ascii="Times New Roman" w:eastAsia="Times New Roman" w:hAnsi="Times New Roman" w:cs="Times New Roman"/>
          <w:sz w:val="24"/>
          <w:szCs w:val="24"/>
          <w:lang w:eastAsia="fr-FR"/>
        </w:rPr>
        <w:t xml:space="preserve">    (</w:t>
      </w:r>
      <w:proofErr w:type="gramStart"/>
      <w:r w:rsidRPr="00905A25">
        <w:rPr>
          <w:rFonts w:ascii="Times New Roman" w:eastAsia="Times New Roman" w:hAnsi="Times New Roman" w:cs="Times New Roman"/>
          <w:sz w:val="24"/>
          <w:szCs w:val="24"/>
          <w:lang w:eastAsia="fr-FR"/>
        </w:rPr>
        <w:t>cr</w:t>
      </w:r>
      <w:r>
        <w:rPr>
          <w:rFonts w:ascii="Times New Roman" w:eastAsia="Times New Roman" w:hAnsi="Times New Roman" w:cs="Times New Roman"/>
          <w:sz w:val="24"/>
          <w:szCs w:val="24"/>
          <w:lang w:eastAsia="fr-FR"/>
        </w:rPr>
        <w:t>édit</w:t>
      </w:r>
      <w:proofErr w:type="gramEnd"/>
      <w:r>
        <w:rPr>
          <w:rFonts w:ascii="Times New Roman" w:eastAsia="Times New Roman" w:hAnsi="Times New Roman" w:cs="Times New Roman"/>
          <w:sz w:val="24"/>
          <w:szCs w:val="24"/>
          <w:lang w:eastAsia="fr-FR"/>
        </w:rPr>
        <w:t xml:space="preserve"> du compte 1068 sur BP 2023</w:t>
      </w:r>
      <w:r w:rsidRPr="00905A25">
        <w:rPr>
          <w:rFonts w:ascii="Times New Roman" w:eastAsia="Times New Roman" w:hAnsi="Times New Roman" w:cs="Times New Roman"/>
          <w:sz w:val="24"/>
          <w:szCs w:val="24"/>
          <w:lang w:eastAsia="fr-FR"/>
        </w:rPr>
        <w:t>)</w:t>
      </w:r>
      <w:r w:rsidRPr="00905A25">
        <w:rPr>
          <w:rFonts w:ascii="Times New Roman" w:eastAsia="Times New Roman" w:hAnsi="Times New Roman" w:cs="Times New Roman"/>
          <w:sz w:val="24"/>
          <w:szCs w:val="24"/>
          <w:lang w:eastAsia="fr-FR"/>
        </w:rPr>
        <w:tab/>
      </w:r>
      <w:r w:rsidRPr="00905A25">
        <w:rPr>
          <w:rFonts w:ascii="Times New Roman" w:eastAsia="Times New Roman" w:hAnsi="Times New Roman" w:cs="Times New Roman"/>
          <w:sz w:val="24"/>
          <w:szCs w:val="24"/>
          <w:lang w:eastAsia="fr-FR"/>
        </w:rPr>
        <w:tab/>
      </w:r>
      <w:r w:rsidRPr="00905A25">
        <w:rPr>
          <w:rFonts w:ascii="Times New Roman" w:eastAsia="Times New Roman" w:hAnsi="Times New Roman" w:cs="Times New Roman"/>
          <w:sz w:val="24"/>
          <w:szCs w:val="24"/>
          <w:lang w:eastAsia="fr-FR"/>
        </w:rPr>
        <w:tab/>
      </w:r>
      <w:r>
        <w:rPr>
          <w:rFonts w:ascii="Times New Roman" w:eastAsia="Times New Roman" w:hAnsi="Times New Roman" w:cs="Times New Roman"/>
          <w:b/>
          <w:sz w:val="24"/>
          <w:szCs w:val="24"/>
          <w:lang w:eastAsia="fr-FR"/>
        </w:rPr>
        <w:t>91 591,11</w:t>
      </w:r>
      <w:r w:rsidRPr="008053E5">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sz w:val="24"/>
          <w:szCs w:val="24"/>
          <w:lang w:eastAsia="fr-FR"/>
        </w:rPr>
        <w:t xml:space="preserve"> </w:t>
      </w:r>
    </w:p>
    <w:p w14:paraId="7DAD1FB8" w14:textId="77777777" w:rsidR="003C3C8D" w:rsidRPr="00905A25" w:rsidRDefault="003C3C8D" w:rsidP="003C3C8D">
      <w:pPr>
        <w:tabs>
          <w:tab w:val="left" w:pos="2835"/>
        </w:tabs>
        <w:rPr>
          <w:rFonts w:ascii="Times New Roman" w:eastAsia="Times New Roman" w:hAnsi="Times New Roman" w:cs="Times New Roman"/>
          <w:sz w:val="24"/>
          <w:szCs w:val="24"/>
          <w:lang w:eastAsia="fr-FR"/>
        </w:rPr>
      </w:pPr>
    </w:p>
    <w:p w14:paraId="75A6DC1D" w14:textId="77777777" w:rsidR="003C3C8D" w:rsidRPr="00905A25" w:rsidRDefault="003C3C8D" w:rsidP="003C3C8D">
      <w:pPr>
        <w:tabs>
          <w:tab w:val="left" w:pos="2835"/>
        </w:tabs>
        <w:rPr>
          <w:rFonts w:ascii="Times New Roman" w:eastAsia="Times New Roman" w:hAnsi="Times New Roman" w:cs="Times New Roman"/>
          <w:sz w:val="24"/>
          <w:szCs w:val="24"/>
          <w:lang w:eastAsia="fr-FR"/>
        </w:rPr>
      </w:pPr>
      <w:r w:rsidRPr="00905A25">
        <w:rPr>
          <w:rFonts w:ascii="Times New Roman" w:eastAsia="Times New Roman" w:hAnsi="Times New Roman" w:cs="Times New Roman"/>
          <w:sz w:val="24"/>
          <w:szCs w:val="24"/>
          <w:lang w:eastAsia="fr-FR"/>
        </w:rPr>
        <w:lastRenderedPageBreak/>
        <w:t>2) Affectation complémentaire en "Réserves"</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 xml:space="preserve">         </w:t>
      </w:r>
      <w:r>
        <w:rPr>
          <w:rFonts w:ascii="Times New Roman" w:eastAsia="Times New Roman" w:hAnsi="Times New Roman" w:cs="Times New Roman"/>
          <w:sz w:val="24"/>
          <w:szCs w:val="24"/>
          <w:lang w:eastAsia="fr-FR"/>
        </w:rPr>
        <w:tab/>
      </w:r>
      <w:r w:rsidRPr="00905A25">
        <w:rPr>
          <w:rFonts w:ascii="Times New Roman" w:eastAsia="Times New Roman" w:hAnsi="Times New Roman" w:cs="Times New Roman"/>
          <w:sz w:val="24"/>
          <w:szCs w:val="24"/>
          <w:lang w:eastAsia="fr-FR"/>
        </w:rPr>
        <w:t>0,00 €</w:t>
      </w:r>
    </w:p>
    <w:p w14:paraId="1D57318F" w14:textId="77777777" w:rsidR="003C3C8D" w:rsidRPr="00DC0C1B" w:rsidRDefault="003C3C8D" w:rsidP="003C3C8D">
      <w:pPr>
        <w:rPr>
          <w:rFonts w:ascii="Times New Roman" w:hAnsi="Times New Roman" w:cs="Times New Roman"/>
          <w:bCs/>
        </w:rPr>
      </w:pPr>
      <w:r w:rsidRPr="00DC0C1B">
        <w:rPr>
          <w:rFonts w:ascii="Times New Roman" w:hAnsi="Times New Roman" w:cs="Times New Roman"/>
          <w:bCs/>
        </w:rPr>
        <w:t>RESULTAT DE FONCTIONNEMENT A REPORTER au B.P. 202</w:t>
      </w:r>
      <w:r>
        <w:rPr>
          <w:rFonts w:ascii="Times New Roman" w:hAnsi="Times New Roman" w:cs="Times New Roman"/>
          <w:bCs/>
        </w:rPr>
        <w:t>3</w:t>
      </w:r>
      <w:r w:rsidRPr="00DC0C1B">
        <w:rPr>
          <w:rFonts w:ascii="Times New Roman" w:hAnsi="Times New Roman" w:cs="Times New Roman"/>
          <w:bCs/>
        </w:rPr>
        <w:t xml:space="preserve"> de St Pardoux le Lac ligne 002 </w:t>
      </w:r>
    </w:p>
    <w:p w14:paraId="3514F984" w14:textId="77777777" w:rsidR="003C3C8D" w:rsidRPr="00DC0C1B" w:rsidRDefault="003C3C8D" w:rsidP="003C3C8D">
      <w:pPr>
        <w:rPr>
          <w:rFonts w:ascii="Times New Roman" w:hAnsi="Times New Roman" w:cs="Times New Roman"/>
          <w:bCs/>
          <w:sz w:val="24"/>
          <w:szCs w:val="24"/>
        </w:rPr>
      </w:pPr>
    </w:p>
    <w:p w14:paraId="00B50A22" w14:textId="77777777" w:rsidR="003C3C8D" w:rsidRPr="00DC0C1B" w:rsidRDefault="003C3C8D" w:rsidP="003C3C8D">
      <w:pPr>
        <w:jc w:val="center"/>
        <w:rPr>
          <w:rFonts w:ascii="Times New Roman" w:hAnsi="Times New Roman" w:cs="Times New Roman"/>
          <w:b/>
          <w:sz w:val="24"/>
          <w:szCs w:val="24"/>
        </w:rPr>
      </w:pPr>
      <w:r>
        <w:rPr>
          <w:rFonts w:ascii="Times New Roman" w:hAnsi="Times New Roman" w:cs="Times New Roman"/>
          <w:b/>
          <w:sz w:val="24"/>
          <w:szCs w:val="24"/>
        </w:rPr>
        <w:t>622 366,64</w:t>
      </w:r>
      <w:r w:rsidRPr="00DC0C1B">
        <w:rPr>
          <w:rFonts w:ascii="Times New Roman" w:hAnsi="Times New Roman" w:cs="Times New Roman"/>
          <w:b/>
          <w:sz w:val="24"/>
          <w:szCs w:val="24"/>
        </w:rPr>
        <w:t xml:space="preserve"> €</w:t>
      </w:r>
    </w:p>
    <w:p w14:paraId="3C527146" w14:textId="77777777" w:rsidR="003C3C8D" w:rsidRDefault="003C3C8D" w:rsidP="003C3C8D">
      <w:pPr>
        <w:rPr>
          <w:rFonts w:ascii="Times New Roman" w:hAnsi="Times New Roman" w:cs="Times New Roman"/>
        </w:rPr>
      </w:pPr>
      <w:r>
        <w:rPr>
          <w:rFonts w:ascii="Times New Roman" w:hAnsi="Times New Roman" w:cs="Times New Roman"/>
        </w:rPr>
        <w:t>Cette délibération remplace la délibération 2023-175 sur le même sujet.</w:t>
      </w:r>
    </w:p>
    <w:p w14:paraId="41D069BD" w14:textId="77777777" w:rsidR="003C3C8D" w:rsidRPr="00364771" w:rsidRDefault="003C3C8D" w:rsidP="00990023">
      <w:pPr>
        <w:rPr>
          <w:rFonts w:ascii="Times New Roman" w:hAnsi="Times New Roman" w:cs="Times New Roman"/>
        </w:rPr>
      </w:pPr>
    </w:p>
    <w:p w14:paraId="73755EC2" w14:textId="77777777" w:rsidR="003C3C8D" w:rsidRPr="001F5D4E" w:rsidRDefault="001F5D4E" w:rsidP="001F5D4E">
      <w:pPr>
        <w:rPr>
          <w:rFonts w:ascii="Times New Roman" w:hAnsi="Times New Roman" w:cs="Times New Roman"/>
          <w:b/>
          <w:sz w:val="24"/>
          <w:szCs w:val="24"/>
          <w:u w:val="single"/>
        </w:rPr>
      </w:pPr>
      <w:r>
        <w:rPr>
          <w:rFonts w:ascii="Times New Roman" w:hAnsi="Times New Roman" w:cs="Times New Roman"/>
          <w:b/>
          <w:sz w:val="24"/>
          <w:szCs w:val="24"/>
          <w:u w:val="single"/>
        </w:rPr>
        <w:t>12/</w:t>
      </w:r>
      <w:r w:rsidR="003C3C8D" w:rsidRPr="001F5D4E">
        <w:rPr>
          <w:rFonts w:ascii="Times New Roman" w:hAnsi="Times New Roman" w:cs="Times New Roman"/>
          <w:b/>
          <w:sz w:val="24"/>
          <w:szCs w:val="24"/>
          <w:u w:val="single"/>
        </w:rPr>
        <w:t>Affectation du résultat de l'exercice 2022 du budget eau / assainissement</w:t>
      </w:r>
    </w:p>
    <w:p w14:paraId="78C13647" w14:textId="77777777" w:rsidR="003C3C8D" w:rsidRDefault="003C3C8D" w:rsidP="003C3C8D">
      <w:pPr>
        <w:rPr>
          <w:rFonts w:ascii="Times New Roman" w:hAnsi="Times New Roman" w:cs="Times New Roman"/>
          <w:sz w:val="24"/>
          <w:szCs w:val="24"/>
        </w:rPr>
      </w:pPr>
    </w:p>
    <w:p w14:paraId="274C4119" w14:textId="77777777" w:rsidR="003C3C8D" w:rsidRDefault="003C3C8D" w:rsidP="003C3C8D">
      <w:pPr>
        <w:rPr>
          <w:rFonts w:ascii="Times New Roman" w:hAnsi="Times New Roman" w:cs="Times New Roman"/>
          <w:sz w:val="24"/>
          <w:szCs w:val="24"/>
        </w:rPr>
      </w:pPr>
      <w:r>
        <w:rPr>
          <w:rFonts w:ascii="Times New Roman" w:hAnsi="Times New Roman" w:cs="Times New Roman"/>
          <w:sz w:val="24"/>
          <w:szCs w:val="24"/>
        </w:rPr>
        <w:t>Le Conseil Municipal de Saint-Pardoux-le-Lac,</w:t>
      </w:r>
    </w:p>
    <w:p w14:paraId="336A26F0" w14:textId="77777777" w:rsidR="003C3C8D" w:rsidRDefault="003C3C8D" w:rsidP="003C3C8D">
      <w:pPr>
        <w:rPr>
          <w:rFonts w:ascii="Times New Roman" w:hAnsi="Times New Roman" w:cs="Times New Roman"/>
          <w:sz w:val="24"/>
          <w:szCs w:val="24"/>
        </w:rPr>
      </w:pPr>
      <w:r>
        <w:rPr>
          <w:rFonts w:ascii="Times New Roman" w:hAnsi="Times New Roman" w:cs="Times New Roman"/>
          <w:sz w:val="24"/>
          <w:szCs w:val="24"/>
        </w:rPr>
        <w:t>Après avoir entendu les comptes administratifs de l'exercice 2022,</w:t>
      </w:r>
    </w:p>
    <w:p w14:paraId="0A648A46" w14:textId="77777777" w:rsidR="003C3C8D" w:rsidRDefault="003C3C8D" w:rsidP="003C3C8D">
      <w:pPr>
        <w:rPr>
          <w:rFonts w:ascii="Times New Roman" w:hAnsi="Times New Roman" w:cs="Times New Roman"/>
          <w:sz w:val="24"/>
          <w:szCs w:val="24"/>
        </w:rPr>
      </w:pPr>
      <w:r>
        <w:rPr>
          <w:rFonts w:ascii="Times New Roman" w:hAnsi="Times New Roman" w:cs="Times New Roman"/>
          <w:sz w:val="24"/>
          <w:szCs w:val="24"/>
        </w:rPr>
        <w:t>Statuant sur l'affectation du résultat cumulé d'exploitation,</w:t>
      </w:r>
    </w:p>
    <w:p w14:paraId="4E19650A" w14:textId="77777777" w:rsidR="003C3C8D" w:rsidRDefault="003C3C8D" w:rsidP="003C3C8D">
      <w:pPr>
        <w:rPr>
          <w:rFonts w:ascii="Times New Roman" w:hAnsi="Times New Roman" w:cs="Times New Roman"/>
          <w:sz w:val="24"/>
          <w:szCs w:val="24"/>
        </w:rPr>
      </w:pPr>
      <w:r>
        <w:rPr>
          <w:rFonts w:ascii="Times New Roman" w:hAnsi="Times New Roman" w:cs="Times New Roman"/>
          <w:sz w:val="24"/>
          <w:szCs w:val="24"/>
        </w:rPr>
        <w:t>Considérant les éléments suivants,</w:t>
      </w:r>
    </w:p>
    <w:p w14:paraId="3F4600A8" w14:textId="77777777" w:rsidR="003C3C8D" w:rsidRDefault="003C3C8D" w:rsidP="003C3C8D">
      <w:pPr>
        <w:rPr>
          <w:rFonts w:ascii="Times New Roman" w:hAnsi="Times New Roman" w:cs="Times New Roman"/>
          <w:b/>
          <w:sz w:val="24"/>
          <w:szCs w:val="24"/>
        </w:rPr>
      </w:pPr>
      <w:r>
        <w:rPr>
          <w:rFonts w:ascii="Times New Roman" w:hAnsi="Times New Roman" w:cs="Times New Roman"/>
          <w:b/>
          <w:sz w:val="24"/>
          <w:szCs w:val="24"/>
        </w:rPr>
        <w:t>POUR MEMOIRE</w:t>
      </w:r>
    </w:p>
    <w:p w14:paraId="7B940691" w14:textId="77777777" w:rsidR="003C3C8D" w:rsidRDefault="003C3C8D" w:rsidP="003C3C8D">
      <w:pPr>
        <w:rPr>
          <w:rFonts w:ascii="Times New Roman" w:hAnsi="Times New Roman" w:cs="Times New Roman"/>
          <w:sz w:val="24"/>
          <w:szCs w:val="24"/>
        </w:rPr>
      </w:pPr>
      <w:r>
        <w:rPr>
          <w:rFonts w:ascii="Times New Roman" w:hAnsi="Times New Roman" w:cs="Times New Roman"/>
          <w:sz w:val="24"/>
          <w:szCs w:val="24"/>
        </w:rPr>
        <w:t>Excédent de fonctionnement antérieur reporté</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11 661,73 €</w:t>
      </w:r>
    </w:p>
    <w:p w14:paraId="78CCEB33" w14:textId="77777777" w:rsidR="003C3C8D" w:rsidRDefault="003C3C8D" w:rsidP="003C3C8D">
      <w:pPr>
        <w:rPr>
          <w:rFonts w:ascii="Times New Roman" w:hAnsi="Times New Roman" w:cs="Times New Roman"/>
          <w:sz w:val="24"/>
          <w:szCs w:val="24"/>
        </w:rPr>
      </w:pPr>
      <w:r>
        <w:rPr>
          <w:rFonts w:ascii="Times New Roman" w:hAnsi="Times New Roman" w:cs="Times New Roman"/>
          <w:sz w:val="24"/>
          <w:szCs w:val="24"/>
        </w:rPr>
        <w:t>Excédent d'investissement reporté</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119</w:t>
      </w:r>
      <w:proofErr w:type="gramEnd"/>
      <w:r>
        <w:rPr>
          <w:rFonts w:ascii="Times New Roman" w:hAnsi="Times New Roman" w:cs="Times New Roman"/>
          <w:sz w:val="24"/>
          <w:szCs w:val="24"/>
        </w:rPr>
        <w:t> 134,71 €</w:t>
      </w:r>
    </w:p>
    <w:p w14:paraId="6867ED8C" w14:textId="77777777" w:rsidR="003C3C8D" w:rsidRDefault="003C3C8D" w:rsidP="003C3C8D">
      <w:pPr>
        <w:rPr>
          <w:rFonts w:ascii="Times New Roman" w:hAnsi="Times New Roman" w:cs="Times New Roman"/>
          <w:sz w:val="24"/>
          <w:szCs w:val="24"/>
        </w:rPr>
      </w:pPr>
    </w:p>
    <w:p w14:paraId="761114F5" w14:textId="77777777" w:rsidR="003C3C8D" w:rsidRDefault="003C3C8D" w:rsidP="003C3C8D">
      <w:pPr>
        <w:rPr>
          <w:rFonts w:ascii="Times New Roman" w:hAnsi="Times New Roman" w:cs="Times New Roman"/>
          <w:sz w:val="24"/>
          <w:szCs w:val="24"/>
        </w:rPr>
      </w:pPr>
    </w:p>
    <w:p w14:paraId="085DF9F0" w14:textId="77777777" w:rsidR="003C3C8D" w:rsidRDefault="003C3C8D" w:rsidP="003C3C8D">
      <w:pPr>
        <w:rPr>
          <w:rFonts w:ascii="Times New Roman" w:hAnsi="Times New Roman" w:cs="Times New Roman"/>
          <w:b/>
          <w:sz w:val="24"/>
          <w:szCs w:val="24"/>
        </w:rPr>
      </w:pPr>
      <w:r w:rsidRPr="002702F2">
        <w:rPr>
          <w:rFonts w:ascii="Times New Roman" w:hAnsi="Times New Roman" w:cs="Times New Roman"/>
          <w:b/>
          <w:sz w:val="24"/>
          <w:szCs w:val="24"/>
        </w:rPr>
        <w:t>SOLDE D'EXECUTION D</w:t>
      </w:r>
      <w:r>
        <w:rPr>
          <w:rFonts w:ascii="Times New Roman" w:hAnsi="Times New Roman" w:cs="Times New Roman"/>
          <w:b/>
          <w:sz w:val="24"/>
          <w:szCs w:val="24"/>
        </w:rPr>
        <w:t>E LA SECTION D'INVESTISSEMENT AU</w:t>
      </w:r>
      <w:r w:rsidRPr="002702F2">
        <w:rPr>
          <w:rFonts w:ascii="Times New Roman" w:hAnsi="Times New Roman" w:cs="Times New Roman"/>
          <w:b/>
          <w:sz w:val="24"/>
          <w:szCs w:val="24"/>
        </w:rPr>
        <w:t xml:space="preserve"> 31/12/</w:t>
      </w:r>
      <w:r>
        <w:rPr>
          <w:rFonts w:ascii="Times New Roman" w:hAnsi="Times New Roman" w:cs="Times New Roman"/>
          <w:b/>
          <w:sz w:val="24"/>
          <w:szCs w:val="24"/>
        </w:rPr>
        <w:t>2022</w:t>
      </w:r>
    </w:p>
    <w:p w14:paraId="184A1447" w14:textId="77777777" w:rsidR="003C3C8D" w:rsidRDefault="003C3C8D" w:rsidP="003C3C8D">
      <w:pPr>
        <w:rPr>
          <w:rFonts w:ascii="Times New Roman" w:hAnsi="Times New Roman" w:cs="Times New Roman"/>
          <w:bCs/>
          <w:sz w:val="24"/>
          <w:szCs w:val="24"/>
        </w:rPr>
      </w:pPr>
      <w:r w:rsidRPr="00956EE2">
        <w:rPr>
          <w:rFonts w:ascii="Times New Roman" w:hAnsi="Times New Roman" w:cs="Times New Roman"/>
          <w:bCs/>
          <w:sz w:val="24"/>
          <w:szCs w:val="24"/>
        </w:rPr>
        <w:t>Solde</w:t>
      </w:r>
      <w:r>
        <w:rPr>
          <w:rFonts w:ascii="Times New Roman" w:hAnsi="Times New Roman" w:cs="Times New Roman"/>
          <w:bCs/>
          <w:sz w:val="24"/>
          <w:szCs w:val="24"/>
        </w:rPr>
        <w:t xml:space="preserve"> d'exécution de l'exercice</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ab/>
        <w:t xml:space="preserve">  60</w:t>
      </w:r>
      <w:proofErr w:type="gramEnd"/>
      <w:r>
        <w:rPr>
          <w:rFonts w:ascii="Times New Roman" w:hAnsi="Times New Roman" w:cs="Times New Roman"/>
          <w:bCs/>
          <w:sz w:val="24"/>
          <w:szCs w:val="24"/>
        </w:rPr>
        <w:t> 685,10 €</w:t>
      </w:r>
    </w:p>
    <w:p w14:paraId="6CF8A216" w14:textId="77777777" w:rsidR="003C3C8D" w:rsidRDefault="003C3C8D" w:rsidP="003C3C8D">
      <w:pPr>
        <w:rPr>
          <w:rFonts w:ascii="Times New Roman" w:hAnsi="Times New Roman" w:cs="Times New Roman"/>
          <w:bCs/>
          <w:sz w:val="24"/>
          <w:szCs w:val="24"/>
        </w:rPr>
      </w:pPr>
      <w:r>
        <w:rPr>
          <w:rFonts w:ascii="Times New Roman" w:hAnsi="Times New Roman" w:cs="Times New Roman"/>
          <w:bCs/>
          <w:sz w:val="24"/>
          <w:szCs w:val="24"/>
        </w:rPr>
        <w:t>Solde d'exécution cumulé</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179 819,81 €</w:t>
      </w:r>
    </w:p>
    <w:p w14:paraId="196F0BF9" w14:textId="77777777" w:rsidR="003C3C8D" w:rsidRPr="00F620C9" w:rsidRDefault="003C3C8D" w:rsidP="003C3C8D">
      <w:pPr>
        <w:rPr>
          <w:rFonts w:ascii="Times New Roman" w:hAnsi="Times New Roman" w:cs="Times New Roman"/>
          <w:b/>
          <w:sz w:val="24"/>
          <w:szCs w:val="24"/>
        </w:rPr>
      </w:pPr>
      <w:r w:rsidRPr="00F620C9">
        <w:rPr>
          <w:rFonts w:ascii="Times New Roman" w:hAnsi="Times New Roman" w:cs="Times New Roman"/>
          <w:b/>
          <w:sz w:val="24"/>
          <w:szCs w:val="24"/>
        </w:rPr>
        <w:t>RESTE A REALISER AU 31/12/</w:t>
      </w:r>
      <w:r>
        <w:rPr>
          <w:rFonts w:ascii="Times New Roman" w:hAnsi="Times New Roman" w:cs="Times New Roman"/>
          <w:b/>
          <w:sz w:val="24"/>
          <w:szCs w:val="24"/>
        </w:rPr>
        <w:t xml:space="preserve">2021 </w:t>
      </w:r>
    </w:p>
    <w:p w14:paraId="542B0B2D" w14:textId="77777777" w:rsidR="003C3C8D" w:rsidRDefault="003C3C8D" w:rsidP="003C3C8D">
      <w:pPr>
        <w:rPr>
          <w:rFonts w:ascii="Times New Roman" w:hAnsi="Times New Roman" w:cs="Times New Roman"/>
          <w:sz w:val="24"/>
          <w:szCs w:val="24"/>
        </w:rPr>
      </w:pPr>
      <w:r>
        <w:rPr>
          <w:rFonts w:ascii="Times New Roman" w:hAnsi="Times New Roman" w:cs="Times New Roman"/>
          <w:sz w:val="24"/>
          <w:szCs w:val="24"/>
        </w:rPr>
        <w:t>Dépenses d'investissement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95</w:t>
      </w:r>
      <w:proofErr w:type="gramEnd"/>
      <w:r>
        <w:rPr>
          <w:rFonts w:ascii="Times New Roman" w:hAnsi="Times New Roman" w:cs="Times New Roman"/>
          <w:sz w:val="24"/>
          <w:szCs w:val="24"/>
        </w:rPr>
        <w:t> 406,00 €</w:t>
      </w:r>
    </w:p>
    <w:p w14:paraId="12588E46" w14:textId="77777777" w:rsidR="003C3C8D" w:rsidRDefault="003C3C8D" w:rsidP="003C3C8D">
      <w:pPr>
        <w:rPr>
          <w:rFonts w:ascii="Times New Roman" w:hAnsi="Times New Roman" w:cs="Times New Roman"/>
          <w:sz w:val="24"/>
          <w:szCs w:val="24"/>
        </w:rPr>
      </w:pPr>
      <w:r>
        <w:rPr>
          <w:rFonts w:ascii="Times New Roman" w:hAnsi="Times New Roman" w:cs="Times New Roman"/>
          <w:sz w:val="24"/>
          <w:szCs w:val="24"/>
        </w:rPr>
        <w:t>Recettes d'investissement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41</w:t>
      </w:r>
      <w:proofErr w:type="gramEnd"/>
      <w:r>
        <w:rPr>
          <w:rFonts w:ascii="Times New Roman" w:hAnsi="Times New Roman" w:cs="Times New Roman"/>
          <w:sz w:val="24"/>
          <w:szCs w:val="24"/>
        </w:rPr>
        <w:t> 895,00 €</w:t>
      </w:r>
    </w:p>
    <w:p w14:paraId="6A56CD7F" w14:textId="77777777" w:rsidR="003C3C8D" w:rsidRDefault="003C3C8D" w:rsidP="003C3C8D">
      <w:pPr>
        <w:rPr>
          <w:rFonts w:ascii="Times New Roman" w:hAnsi="Times New Roman" w:cs="Times New Roman"/>
          <w:sz w:val="24"/>
          <w:szCs w:val="24"/>
        </w:rPr>
      </w:pPr>
      <w:r>
        <w:rPr>
          <w:rFonts w:ascii="Times New Roman" w:hAnsi="Times New Roman" w:cs="Times New Roman"/>
          <w:sz w:val="24"/>
          <w:szCs w:val="24"/>
        </w:rPr>
        <w:t>Solde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53</w:t>
      </w:r>
      <w:proofErr w:type="gramEnd"/>
      <w:r>
        <w:rPr>
          <w:rFonts w:ascii="Times New Roman" w:hAnsi="Times New Roman" w:cs="Times New Roman"/>
          <w:sz w:val="24"/>
          <w:szCs w:val="24"/>
        </w:rPr>
        <w:t> 511,00 €</w:t>
      </w:r>
    </w:p>
    <w:p w14:paraId="1F167893" w14:textId="77777777" w:rsidR="003C3C8D" w:rsidRDefault="003C3C8D" w:rsidP="003C3C8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C1C6769" w14:textId="77777777" w:rsidR="003C3C8D" w:rsidRPr="002C0AD9" w:rsidRDefault="003C3C8D" w:rsidP="003C3C8D">
      <w:pPr>
        <w:rPr>
          <w:rFonts w:ascii="Times New Roman" w:hAnsi="Times New Roman" w:cs="Times New Roman"/>
          <w:b/>
          <w:sz w:val="24"/>
          <w:szCs w:val="24"/>
        </w:rPr>
      </w:pPr>
      <w:r>
        <w:rPr>
          <w:rFonts w:ascii="Times New Roman" w:hAnsi="Times New Roman" w:cs="Times New Roman"/>
          <w:b/>
          <w:sz w:val="24"/>
          <w:szCs w:val="24"/>
        </w:rPr>
        <w:t>BESOIN DE FINANCEMENT DE LA SECTION D'INVESTISSEMENT AU 31/12/2022</w:t>
      </w:r>
    </w:p>
    <w:p w14:paraId="28B7EFFA" w14:textId="77777777" w:rsidR="003C3C8D" w:rsidRDefault="003C3C8D" w:rsidP="003C3C8D">
      <w:pPr>
        <w:rPr>
          <w:rFonts w:ascii="Times New Roman" w:hAnsi="Times New Roman" w:cs="Times New Roman"/>
          <w:sz w:val="24"/>
          <w:szCs w:val="24"/>
        </w:rPr>
      </w:pPr>
      <w:r>
        <w:rPr>
          <w:rFonts w:ascii="Times New Roman" w:hAnsi="Times New Roman" w:cs="Times New Roman"/>
          <w:sz w:val="24"/>
          <w:szCs w:val="24"/>
        </w:rPr>
        <w:t>Besoin de financement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roofErr w:type="gramStart"/>
      <w:r>
        <w:rPr>
          <w:rFonts w:ascii="Times New Roman" w:hAnsi="Times New Roman" w:cs="Times New Roman"/>
          <w:sz w:val="24"/>
          <w:szCs w:val="24"/>
        </w:rPr>
        <w:t>00  €</w:t>
      </w:r>
      <w:proofErr w:type="gramEnd"/>
    </w:p>
    <w:p w14:paraId="337E1294" w14:textId="77777777" w:rsidR="003C3C8D" w:rsidRDefault="003C3C8D" w:rsidP="003C3C8D">
      <w:pPr>
        <w:rPr>
          <w:rFonts w:ascii="Times New Roman" w:hAnsi="Times New Roman" w:cs="Times New Roman"/>
          <w:b/>
          <w:sz w:val="24"/>
          <w:szCs w:val="24"/>
        </w:rPr>
      </w:pPr>
      <w:r w:rsidRPr="00281A45">
        <w:rPr>
          <w:rFonts w:ascii="Times New Roman" w:hAnsi="Times New Roman" w:cs="Times New Roman"/>
          <w:b/>
          <w:sz w:val="24"/>
          <w:szCs w:val="24"/>
        </w:rPr>
        <w:t>RESULTAT DE FONCTIONNEMENT A AFFECTER</w:t>
      </w:r>
    </w:p>
    <w:p w14:paraId="069B798E" w14:textId="77777777" w:rsidR="003C3C8D" w:rsidRPr="006B778B" w:rsidRDefault="003C3C8D" w:rsidP="003C3C8D">
      <w:pPr>
        <w:rPr>
          <w:rFonts w:ascii="Times New Roman" w:hAnsi="Times New Roman" w:cs="Times New Roman"/>
          <w:bCs/>
          <w:sz w:val="24"/>
          <w:szCs w:val="24"/>
        </w:rPr>
      </w:pPr>
      <w:r w:rsidRPr="006B778B">
        <w:rPr>
          <w:rFonts w:ascii="Times New Roman" w:hAnsi="Times New Roman" w:cs="Times New Roman"/>
          <w:bCs/>
          <w:sz w:val="24"/>
          <w:szCs w:val="24"/>
        </w:rPr>
        <w:t>Résultat de l'exercice</w:t>
      </w:r>
      <w:r w:rsidRPr="006B778B">
        <w:rPr>
          <w:rFonts w:ascii="Times New Roman" w:hAnsi="Times New Roman" w:cs="Times New Roman"/>
          <w:bCs/>
          <w:sz w:val="24"/>
          <w:szCs w:val="24"/>
        </w:rPr>
        <w:tab/>
      </w:r>
      <w:r w:rsidRPr="006B778B">
        <w:rPr>
          <w:rFonts w:ascii="Times New Roman" w:hAnsi="Times New Roman" w:cs="Times New Roman"/>
          <w:bCs/>
          <w:sz w:val="24"/>
          <w:szCs w:val="24"/>
        </w:rPr>
        <w:tab/>
      </w:r>
      <w:r w:rsidRPr="006B778B">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6B778B">
        <w:rPr>
          <w:rFonts w:ascii="Times New Roman" w:hAnsi="Times New Roman" w:cs="Times New Roman"/>
          <w:bCs/>
          <w:sz w:val="24"/>
          <w:szCs w:val="24"/>
        </w:rPr>
        <w:tab/>
      </w:r>
      <w:r>
        <w:rPr>
          <w:rFonts w:ascii="Times New Roman" w:hAnsi="Times New Roman" w:cs="Times New Roman"/>
          <w:bCs/>
          <w:sz w:val="24"/>
          <w:szCs w:val="24"/>
        </w:rPr>
        <w:t xml:space="preserve"> - 10 425,75</w:t>
      </w:r>
      <w:r w:rsidRPr="006B778B">
        <w:rPr>
          <w:rFonts w:ascii="Times New Roman" w:hAnsi="Times New Roman" w:cs="Times New Roman"/>
          <w:bCs/>
          <w:sz w:val="24"/>
          <w:szCs w:val="24"/>
        </w:rPr>
        <w:t xml:space="preserve"> €</w:t>
      </w:r>
    </w:p>
    <w:p w14:paraId="1593027F" w14:textId="77777777" w:rsidR="003C3C8D" w:rsidRPr="006B778B" w:rsidRDefault="003C3C8D" w:rsidP="003C3C8D">
      <w:pPr>
        <w:rPr>
          <w:rFonts w:ascii="Times New Roman" w:hAnsi="Times New Roman" w:cs="Times New Roman"/>
          <w:bCs/>
          <w:sz w:val="24"/>
          <w:szCs w:val="24"/>
        </w:rPr>
      </w:pPr>
      <w:r w:rsidRPr="006B778B">
        <w:rPr>
          <w:rFonts w:ascii="Times New Roman" w:hAnsi="Times New Roman" w:cs="Times New Roman"/>
          <w:bCs/>
          <w:sz w:val="24"/>
          <w:szCs w:val="24"/>
        </w:rPr>
        <w:t>Résultat antérieur</w:t>
      </w:r>
      <w:r w:rsidRPr="006B778B">
        <w:rPr>
          <w:rFonts w:ascii="Times New Roman" w:hAnsi="Times New Roman" w:cs="Times New Roman"/>
          <w:bCs/>
          <w:sz w:val="24"/>
          <w:szCs w:val="24"/>
        </w:rPr>
        <w:tab/>
      </w:r>
      <w:r w:rsidRPr="006B778B">
        <w:rPr>
          <w:rFonts w:ascii="Times New Roman" w:hAnsi="Times New Roman" w:cs="Times New Roman"/>
          <w:bCs/>
          <w:sz w:val="24"/>
          <w:szCs w:val="24"/>
        </w:rPr>
        <w:tab/>
      </w:r>
      <w:r w:rsidRPr="006B778B">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6B778B">
        <w:rPr>
          <w:rFonts w:ascii="Times New Roman" w:hAnsi="Times New Roman" w:cs="Times New Roman"/>
          <w:bCs/>
          <w:sz w:val="24"/>
          <w:szCs w:val="24"/>
        </w:rPr>
        <w:tab/>
      </w:r>
      <w:r>
        <w:rPr>
          <w:rFonts w:ascii="Times New Roman" w:hAnsi="Times New Roman" w:cs="Times New Roman"/>
          <w:bCs/>
          <w:sz w:val="24"/>
          <w:szCs w:val="24"/>
        </w:rPr>
        <w:t xml:space="preserve"> </w:t>
      </w:r>
      <w:r w:rsidRPr="006B778B">
        <w:rPr>
          <w:rFonts w:ascii="Times New Roman" w:hAnsi="Times New Roman" w:cs="Times New Roman"/>
          <w:bCs/>
          <w:sz w:val="24"/>
          <w:szCs w:val="24"/>
        </w:rPr>
        <w:t xml:space="preserve"> </w:t>
      </w:r>
      <w:r>
        <w:rPr>
          <w:rFonts w:ascii="Times New Roman" w:hAnsi="Times New Roman" w:cs="Times New Roman"/>
          <w:bCs/>
          <w:sz w:val="24"/>
          <w:szCs w:val="24"/>
        </w:rPr>
        <w:t xml:space="preserve">  11 661,73</w:t>
      </w:r>
      <w:r w:rsidRPr="006B778B">
        <w:rPr>
          <w:rFonts w:ascii="Times New Roman" w:hAnsi="Times New Roman" w:cs="Times New Roman"/>
          <w:bCs/>
          <w:sz w:val="24"/>
          <w:szCs w:val="24"/>
        </w:rPr>
        <w:t xml:space="preserve"> €</w:t>
      </w:r>
    </w:p>
    <w:p w14:paraId="43D387AC" w14:textId="77777777" w:rsidR="003C3C8D" w:rsidRPr="006B778B" w:rsidRDefault="003C3C8D" w:rsidP="003C3C8D">
      <w:pPr>
        <w:rPr>
          <w:rFonts w:ascii="Times New Roman" w:hAnsi="Times New Roman" w:cs="Times New Roman"/>
          <w:bCs/>
          <w:sz w:val="24"/>
          <w:szCs w:val="24"/>
        </w:rPr>
      </w:pPr>
      <w:r w:rsidRPr="006B778B">
        <w:rPr>
          <w:rFonts w:ascii="Times New Roman" w:hAnsi="Times New Roman" w:cs="Times New Roman"/>
          <w:bCs/>
          <w:sz w:val="24"/>
          <w:szCs w:val="24"/>
        </w:rPr>
        <w:lastRenderedPageBreak/>
        <w:t>Total</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1 235,98 €</w:t>
      </w:r>
    </w:p>
    <w:p w14:paraId="25089A8B" w14:textId="77777777" w:rsidR="003C3C8D" w:rsidRDefault="003C3C8D" w:rsidP="003C3C8D">
      <w:pPr>
        <w:rPr>
          <w:rFonts w:ascii="Times New Roman" w:hAnsi="Times New Roman" w:cs="Times New Roman"/>
          <w:sz w:val="24"/>
          <w:szCs w:val="24"/>
        </w:rPr>
      </w:pPr>
      <w:r>
        <w:rPr>
          <w:rFonts w:ascii="Times New Roman" w:hAnsi="Times New Roman" w:cs="Times New Roman"/>
          <w:sz w:val="24"/>
          <w:szCs w:val="24"/>
        </w:rPr>
        <w:t xml:space="preserve">Décide d'affecter le résultat cumulé de la section d'exploitation comme suit : </w:t>
      </w:r>
    </w:p>
    <w:p w14:paraId="561D7DCB" w14:textId="77777777" w:rsidR="003C3C8D" w:rsidRDefault="003C3C8D" w:rsidP="003C3C8D">
      <w:pPr>
        <w:rPr>
          <w:rFonts w:ascii="Times New Roman" w:hAnsi="Times New Roman" w:cs="Times New Roman"/>
          <w:sz w:val="24"/>
          <w:szCs w:val="24"/>
        </w:rPr>
      </w:pPr>
    </w:p>
    <w:p w14:paraId="446FB089" w14:textId="77777777" w:rsidR="003C3C8D" w:rsidRPr="00905A25" w:rsidRDefault="003C3C8D" w:rsidP="003C3C8D">
      <w:pPr>
        <w:pBdr>
          <w:top w:val="single" w:sz="4" w:space="1" w:color="auto"/>
          <w:left w:val="single" w:sz="4" w:space="4" w:color="auto"/>
          <w:bottom w:val="single" w:sz="4" w:space="1" w:color="auto"/>
          <w:right w:val="single" w:sz="4" w:space="4" w:color="auto"/>
        </w:pBdr>
        <w:tabs>
          <w:tab w:val="left" w:pos="2835"/>
        </w:tabs>
        <w:ind w:left="2268" w:right="2268"/>
        <w:jc w:val="center"/>
        <w:rPr>
          <w:rFonts w:ascii="Times New Roman" w:eastAsia="Times New Roman" w:hAnsi="Times New Roman" w:cs="Times New Roman"/>
          <w:b/>
          <w:sz w:val="24"/>
          <w:szCs w:val="24"/>
          <w:lang w:eastAsia="fr-FR"/>
        </w:rPr>
      </w:pPr>
      <w:r w:rsidRPr="00905A25">
        <w:rPr>
          <w:rFonts w:ascii="Times New Roman" w:eastAsia="Times New Roman" w:hAnsi="Times New Roman" w:cs="Times New Roman"/>
          <w:b/>
          <w:sz w:val="24"/>
          <w:szCs w:val="24"/>
          <w:lang w:eastAsia="fr-FR"/>
        </w:rPr>
        <w:t>DECISION D'AFFECTATION</w:t>
      </w:r>
    </w:p>
    <w:p w14:paraId="0BD43ECE" w14:textId="77777777" w:rsidR="003C3C8D" w:rsidRPr="00905A25" w:rsidRDefault="003C3C8D" w:rsidP="003C3C8D">
      <w:pPr>
        <w:tabs>
          <w:tab w:val="left" w:pos="2835"/>
        </w:tabs>
        <w:rPr>
          <w:rFonts w:ascii="Times New Roman" w:eastAsia="Times New Roman" w:hAnsi="Times New Roman" w:cs="Times New Roman"/>
          <w:sz w:val="24"/>
          <w:szCs w:val="24"/>
          <w:lang w:eastAsia="fr-FR"/>
        </w:rPr>
      </w:pPr>
      <w:r w:rsidRPr="00905A25">
        <w:rPr>
          <w:rFonts w:ascii="Times New Roman" w:eastAsia="Times New Roman" w:hAnsi="Times New Roman" w:cs="Times New Roman"/>
          <w:sz w:val="24"/>
          <w:szCs w:val="24"/>
          <w:lang w:eastAsia="fr-FR"/>
        </w:rPr>
        <w:t>1) Couverture du besoin de financement de la section d'Investissement</w:t>
      </w:r>
    </w:p>
    <w:p w14:paraId="687A1FCD" w14:textId="77777777" w:rsidR="003C3C8D" w:rsidRPr="00905A25" w:rsidRDefault="003C3C8D" w:rsidP="003C3C8D">
      <w:pPr>
        <w:tabs>
          <w:tab w:val="left" w:pos="2835"/>
        </w:tabs>
        <w:rPr>
          <w:rFonts w:ascii="Times New Roman" w:eastAsia="Times New Roman" w:hAnsi="Times New Roman" w:cs="Times New Roman"/>
          <w:sz w:val="24"/>
          <w:szCs w:val="24"/>
          <w:lang w:eastAsia="fr-FR"/>
        </w:rPr>
      </w:pPr>
      <w:r w:rsidRPr="00905A25">
        <w:rPr>
          <w:rFonts w:ascii="Times New Roman" w:eastAsia="Times New Roman" w:hAnsi="Times New Roman" w:cs="Times New Roman"/>
          <w:sz w:val="24"/>
          <w:szCs w:val="24"/>
          <w:lang w:eastAsia="fr-FR"/>
        </w:rPr>
        <w:t xml:space="preserve">    (</w:t>
      </w:r>
      <w:proofErr w:type="gramStart"/>
      <w:r w:rsidRPr="00905A25">
        <w:rPr>
          <w:rFonts w:ascii="Times New Roman" w:eastAsia="Times New Roman" w:hAnsi="Times New Roman" w:cs="Times New Roman"/>
          <w:sz w:val="24"/>
          <w:szCs w:val="24"/>
          <w:lang w:eastAsia="fr-FR"/>
        </w:rPr>
        <w:t>cr</w:t>
      </w:r>
      <w:r>
        <w:rPr>
          <w:rFonts w:ascii="Times New Roman" w:eastAsia="Times New Roman" w:hAnsi="Times New Roman" w:cs="Times New Roman"/>
          <w:sz w:val="24"/>
          <w:szCs w:val="24"/>
          <w:lang w:eastAsia="fr-FR"/>
        </w:rPr>
        <w:t>édit</w:t>
      </w:r>
      <w:proofErr w:type="gramEnd"/>
      <w:r>
        <w:rPr>
          <w:rFonts w:ascii="Times New Roman" w:eastAsia="Times New Roman" w:hAnsi="Times New Roman" w:cs="Times New Roman"/>
          <w:sz w:val="24"/>
          <w:szCs w:val="24"/>
          <w:lang w:eastAsia="fr-FR"/>
        </w:rPr>
        <w:t xml:space="preserve"> du compte 1068 sur BP 2022</w:t>
      </w:r>
      <w:r w:rsidRPr="00905A25">
        <w:rPr>
          <w:rFonts w:ascii="Times New Roman" w:eastAsia="Times New Roman" w:hAnsi="Times New Roman" w:cs="Times New Roman"/>
          <w:sz w:val="24"/>
          <w:szCs w:val="24"/>
          <w:lang w:eastAsia="fr-FR"/>
        </w:rPr>
        <w:t>)</w:t>
      </w:r>
      <w:r w:rsidRPr="00905A25">
        <w:rPr>
          <w:rFonts w:ascii="Times New Roman" w:eastAsia="Times New Roman" w:hAnsi="Times New Roman" w:cs="Times New Roman"/>
          <w:sz w:val="24"/>
          <w:szCs w:val="24"/>
          <w:lang w:eastAsia="fr-FR"/>
        </w:rPr>
        <w:tab/>
      </w:r>
      <w:r w:rsidRPr="00905A25">
        <w:rPr>
          <w:rFonts w:ascii="Times New Roman" w:eastAsia="Times New Roman" w:hAnsi="Times New Roman" w:cs="Times New Roman"/>
          <w:sz w:val="24"/>
          <w:szCs w:val="24"/>
          <w:lang w:eastAsia="fr-FR"/>
        </w:rPr>
        <w:tab/>
      </w:r>
      <w:r w:rsidRPr="00905A25">
        <w:rPr>
          <w:rFonts w:ascii="Times New Roman" w:eastAsia="Times New Roman" w:hAnsi="Times New Roman" w:cs="Times New Roman"/>
          <w:sz w:val="24"/>
          <w:szCs w:val="24"/>
          <w:lang w:eastAsia="fr-FR"/>
        </w:rPr>
        <w:tab/>
      </w:r>
      <w:r w:rsidRPr="00905A25">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b/>
        <w:t>0,00 €</w:t>
      </w:r>
    </w:p>
    <w:p w14:paraId="3022F9CE" w14:textId="77777777" w:rsidR="003C3C8D" w:rsidRPr="00905A25" w:rsidRDefault="003C3C8D" w:rsidP="003C3C8D">
      <w:pPr>
        <w:tabs>
          <w:tab w:val="left" w:pos="2835"/>
        </w:tabs>
        <w:rPr>
          <w:rFonts w:ascii="Times New Roman" w:eastAsia="Times New Roman" w:hAnsi="Times New Roman" w:cs="Times New Roman"/>
          <w:sz w:val="24"/>
          <w:szCs w:val="24"/>
          <w:lang w:eastAsia="fr-FR"/>
        </w:rPr>
      </w:pPr>
      <w:r w:rsidRPr="00905A25">
        <w:rPr>
          <w:rFonts w:ascii="Times New Roman" w:eastAsia="Times New Roman" w:hAnsi="Times New Roman" w:cs="Times New Roman"/>
          <w:sz w:val="24"/>
          <w:szCs w:val="24"/>
          <w:lang w:eastAsia="fr-FR"/>
        </w:rPr>
        <w:t>2) Affectation complémentaire en "Réserves"</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 xml:space="preserve">         </w:t>
      </w:r>
      <w:r>
        <w:rPr>
          <w:rFonts w:ascii="Times New Roman" w:eastAsia="Times New Roman" w:hAnsi="Times New Roman" w:cs="Times New Roman"/>
          <w:sz w:val="24"/>
          <w:szCs w:val="24"/>
          <w:lang w:eastAsia="fr-FR"/>
        </w:rPr>
        <w:tab/>
      </w:r>
      <w:r w:rsidRPr="00905A25">
        <w:rPr>
          <w:rFonts w:ascii="Times New Roman" w:eastAsia="Times New Roman" w:hAnsi="Times New Roman" w:cs="Times New Roman"/>
          <w:sz w:val="24"/>
          <w:szCs w:val="24"/>
          <w:lang w:eastAsia="fr-FR"/>
        </w:rPr>
        <w:t>0,00 €</w:t>
      </w:r>
    </w:p>
    <w:p w14:paraId="48D610C1" w14:textId="77777777" w:rsidR="003C3C8D" w:rsidRPr="004822D3" w:rsidRDefault="003C3C8D" w:rsidP="003C3C8D">
      <w:pPr>
        <w:rPr>
          <w:rFonts w:ascii="Times New Roman" w:hAnsi="Times New Roman" w:cs="Times New Roman"/>
          <w:b/>
        </w:rPr>
      </w:pPr>
      <w:r w:rsidRPr="004822D3">
        <w:rPr>
          <w:rFonts w:ascii="Times New Roman" w:hAnsi="Times New Roman" w:cs="Times New Roman"/>
          <w:b/>
        </w:rPr>
        <w:t xml:space="preserve">RESULTAT DE FONCTIONNEMENT A REPORTER au </w:t>
      </w:r>
      <w:r>
        <w:rPr>
          <w:rFonts w:ascii="Times New Roman" w:hAnsi="Times New Roman" w:cs="Times New Roman"/>
          <w:b/>
        </w:rPr>
        <w:t>budget eau / assainissement</w:t>
      </w:r>
      <w:r w:rsidRPr="004822D3">
        <w:rPr>
          <w:rFonts w:ascii="Times New Roman" w:hAnsi="Times New Roman" w:cs="Times New Roman"/>
          <w:b/>
        </w:rPr>
        <w:t xml:space="preserve"> 20</w:t>
      </w:r>
      <w:r>
        <w:rPr>
          <w:rFonts w:ascii="Times New Roman" w:hAnsi="Times New Roman" w:cs="Times New Roman"/>
          <w:b/>
        </w:rPr>
        <w:t>22</w:t>
      </w:r>
      <w:r w:rsidRPr="004822D3">
        <w:rPr>
          <w:rFonts w:ascii="Times New Roman" w:hAnsi="Times New Roman" w:cs="Times New Roman"/>
          <w:b/>
        </w:rPr>
        <w:t xml:space="preserve"> </w:t>
      </w:r>
      <w:r>
        <w:rPr>
          <w:rFonts w:ascii="Times New Roman" w:hAnsi="Times New Roman" w:cs="Times New Roman"/>
          <w:b/>
        </w:rPr>
        <w:t xml:space="preserve">de St Pardoux le Lac </w:t>
      </w:r>
      <w:r w:rsidRPr="004822D3">
        <w:rPr>
          <w:rFonts w:ascii="Times New Roman" w:hAnsi="Times New Roman" w:cs="Times New Roman"/>
          <w:b/>
        </w:rPr>
        <w:t xml:space="preserve">ligne 002 </w:t>
      </w:r>
    </w:p>
    <w:p w14:paraId="574D8970" w14:textId="77777777" w:rsidR="003C3C8D" w:rsidRPr="000203C1" w:rsidRDefault="003C3C8D" w:rsidP="003C3C8D">
      <w:pPr>
        <w:jc w:val="center"/>
        <w:rPr>
          <w:rFonts w:ascii="Times New Roman" w:hAnsi="Times New Roman" w:cs="Times New Roman"/>
          <w:b/>
          <w:sz w:val="24"/>
          <w:szCs w:val="24"/>
        </w:rPr>
      </w:pPr>
      <w:r>
        <w:rPr>
          <w:rFonts w:ascii="Times New Roman" w:hAnsi="Times New Roman" w:cs="Times New Roman"/>
          <w:b/>
          <w:sz w:val="24"/>
          <w:szCs w:val="24"/>
        </w:rPr>
        <w:t>1 235,98 €</w:t>
      </w:r>
    </w:p>
    <w:p w14:paraId="549E78E9" w14:textId="77777777" w:rsidR="003C3C8D" w:rsidRDefault="003C3C8D" w:rsidP="003C3C8D">
      <w:pPr>
        <w:rPr>
          <w:rFonts w:ascii="Times New Roman" w:hAnsi="Times New Roman" w:cs="Times New Roman"/>
        </w:rPr>
      </w:pPr>
      <w:r>
        <w:rPr>
          <w:rFonts w:ascii="Times New Roman" w:hAnsi="Times New Roman" w:cs="Times New Roman"/>
        </w:rPr>
        <w:t>Cette délibération remplace la délibération 2023-176 sur le même sujet.</w:t>
      </w:r>
    </w:p>
    <w:p w14:paraId="5E9159B6" w14:textId="77777777" w:rsidR="00CE160E" w:rsidRDefault="00CE160E" w:rsidP="003C3C8D">
      <w:pPr>
        <w:rPr>
          <w:rFonts w:ascii="Times New Roman" w:hAnsi="Times New Roman" w:cs="Times New Roman"/>
        </w:rPr>
      </w:pPr>
    </w:p>
    <w:p w14:paraId="092B7782" w14:textId="77777777" w:rsidR="00E942A9" w:rsidRDefault="00E942A9" w:rsidP="003C3C8D">
      <w:pPr>
        <w:rPr>
          <w:rFonts w:ascii="Times New Roman" w:hAnsi="Times New Roman" w:cs="Times New Roman"/>
        </w:rPr>
      </w:pPr>
    </w:p>
    <w:p w14:paraId="63946847" w14:textId="77777777" w:rsidR="00CE160E" w:rsidRDefault="00CE160E" w:rsidP="003C3C8D">
      <w:pPr>
        <w:rPr>
          <w:rFonts w:ascii="Times New Roman" w:hAnsi="Times New Roman" w:cs="Times New Roman"/>
        </w:rPr>
      </w:pPr>
    </w:p>
    <w:p w14:paraId="4F715285" w14:textId="77777777" w:rsidR="00E942A9" w:rsidRPr="001F5D4E" w:rsidRDefault="001F5D4E" w:rsidP="001F5D4E">
      <w:pP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 xml:space="preserve">13/ </w:t>
      </w:r>
      <w:r w:rsidR="00E942A9" w:rsidRPr="001F5D4E">
        <w:rPr>
          <w:rFonts w:ascii="Times New Roman" w:eastAsia="Times New Roman" w:hAnsi="Times New Roman" w:cs="Times New Roman"/>
          <w:b/>
          <w:sz w:val="24"/>
          <w:szCs w:val="24"/>
          <w:u w:val="single"/>
          <w:lang w:eastAsia="fr-FR"/>
        </w:rPr>
        <w:t>Dépenses d’investissements autorisées avant le vote du budget 2024</w:t>
      </w:r>
    </w:p>
    <w:p w14:paraId="49779347" w14:textId="77777777" w:rsidR="00E942A9" w:rsidRPr="00E942A9" w:rsidRDefault="00E942A9" w:rsidP="00E942A9">
      <w:pPr>
        <w:spacing w:after="0" w:line="240" w:lineRule="auto"/>
        <w:jc w:val="both"/>
        <w:rPr>
          <w:rFonts w:ascii="Times New Roman" w:eastAsia="Times New Roman" w:hAnsi="Times New Roman" w:cs="Times New Roman"/>
          <w:sz w:val="24"/>
          <w:szCs w:val="24"/>
          <w:lang w:eastAsia="fr-FR"/>
        </w:rPr>
      </w:pPr>
    </w:p>
    <w:p w14:paraId="0B59F844" w14:textId="77777777" w:rsidR="00E942A9" w:rsidRPr="00E942A9" w:rsidRDefault="00E942A9" w:rsidP="00E942A9">
      <w:pPr>
        <w:spacing w:after="0" w:line="240" w:lineRule="auto"/>
        <w:jc w:val="both"/>
        <w:rPr>
          <w:rFonts w:ascii="Times New Roman" w:eastAsia="Times New Roman" w:hAnsi="Times New Roman" w:cs="Times New Roman"/>
          <w:sz w:val="24"/>
          <w:szCs w:val="24"/>
          <w:lang w:eastAsia="fr-FR"/>
        </w:rPr>
      </w:pPr>
      <w:r w:rsidRPr="00E942A9">
        <w:rPr>
          <w:rFonts w:ascii="Times New Roman" w:eastAsia="Times New Roman" w:hAnsi="Times New Roman" w:cs="Times New Roman"/>
          <w:sz w:val="24"/>
          <w:szCs w:val="24"/>
          <w:lang w:eastAsia="fr-FR"/>
        </w:rPr>
        <w:t>M. le maire rappelle les dispositions extraites de l’article L 1612-1 du code général des collectivités territoriales :</w:t>
      </w:r>
    </w:p>
    <w:p w14:paraId="15960AA5" w14:textId="77777777" w:rsidR="00E942A9" w:rsidRPr="00E942A9" w:rsidRDefault="00E942A9" w:rsidP="00E942A9">
      <w:pPr>
        <w:spacing w:after="0" w:line="240" w:lineRule="auto"/>
        <w:jc w:val="both"/>
        <w:rPr>
          <w:rFonts w:ascii="Times New Roman" w:eastAsia="Times New Roman" w:hAnsi="Times New Roman" w:cs="Times New Roman"/>
          <w:sz w:val="24"/>
          <w:szCs w:val="24"/>
          <w:lang w:eastAsia="fr-FR"/>
        </w:rPr>
      </w:pPr>
    </w:p>
    <w:p w14:paraId="3823096C" w14:textId="77777777" w:rsidR="00E942A9" w:rsidRPr="00E942A9" w:rsidRDefault="00E942A9" w:rsidP="00E942A9">
      <w:pPr>
        <w:spacing w:after="0" w:line="240" w:lineRule="auto"/>
        <w:jc w:val="both"/>
        <w:rPr>
          <w:rFonts w:ascii="Times New Roman" w:eastAsia="Times New Roman" w:hAnsi="Times New Roman" w:cs="Times New Roman"/>
          <w:b/>
          <w:i/>
          <w:sz w:val="24"/>
          <w:szCs w:val="24"/>
          <w:lang w:eastAsia="fr-FR"/>
        </w:rPr>
      </w:pPr>
      <w:r w:rsidRPr="00E942A9">
        <w:rPr>
          <w:rFonts w:ascii="Times New Roman" w:eastAsia="Times New Roman" w:hAnsi="Times New Roman" w:cs="Times New Roman"/>
          <w:b/>
          <w:i/>
          <w:sz w:val="24"/>
          <w:szCs w:val="24"/>
          <w:lang w:eastAsia="fr-FR"/>
        </w:rPr>
        <w:t>Article L 1612-1</w:t>
      </w:r>
    </w:p>
    <w:p w14:paraId="332D57E4" w14:textId="77777777" w:rsidR="00E942A9" w:rsidRPr="00E942A9" w:rsidRDefault="00E942A9" w:rsidP="00E942A9">
      <w:pPr>
        <w:spacing w:after="0" w:line="240" w:lineRule="auto"/>
        <w:jc w:val="both"/>
        <w:rPr>
          <w:rFonts w:ascii="Times New Roman" w:eastAsia="Times New Roman" w:hAnsi="Times New Roman" w:cs="Times New Roman"/>
          <w:i/>
          <w:sz w:val="24"/>
          <w:szCs w:val="24"/>
          <w:lang w:eastAsia="fr-FR"/>
        </w:rPr>
      </w:pPr>
    </w:p>
    <w:p w14:paraId="6D918FA1" w14:textId="77777777" w:rsidR="00E942A9" w:rsidRPr="00E942A9" w:rsidRDefault="00E942A9" w:rsidP="00E942A9">
      <w:pPr>
        <w:spacing w:after="0" w:line="240" w:lineRule="auto"/>
        <w:jc w:val="both"/>
        <w:rPr>
          <w:rFonts w:ascii="Times New Roman" w:eastAsia="Times New Roman" w:hAnsi="Times New Roman" w:cs="Times New Roman"/>
          <w:i/>
          <w:sz w:val="24"/>
          <w:szCs w:val="24"/>
          <w:lang w:eastAsia="fr-FR"/>
        </w:rPr>
      </w:pPr>
      <w:r w:rsidRPr="00E942A9">
        <w:rPr>
          <w:rFonts w:ascii="Times New Roman" w:eastAsia="Times New Roman" w:hAnsi="Times New Roman" w:cs="Times New Roman"/>
          <w:i/>
          <w:sz w:val="24"/>
          <w:szCs w:val="24"/>
          <w:lang w:eastAsia="fr-FR"/>
        </w:rPr>
        <w:t>Modifié par LOI n°2012-1510 du 29 décembre 2012 – article 37 (VD)</w:t>
      </w:r>
    </w:p>
    <w:p w14:paraId="04401079" w14:textId="77777777" w:rsidR="00E942A9" w:rsidRPr="00E942A9" w:rsidRDefault="00E942A9" w:rsidP="00E942A9">
      <w:pPr>
        <w:spacing w:after="0" w:line="240" w:lineRule="auto"/>
        <w:jc w:val="both"/>
        <w:rPr>
          <w:rFonts w:ascii="Times New Roman" w:eastAsia="Times New Roman" w:hAnsi="Times New Roman" w:cs="Times New Roman"/>
          <w:i/>
          <w:sz w:val="24"/>
          <w:szCs w:val="24"/>
          <w:lang w:eastAsia="fr-FR"/>
        </w:rPr>
      </w:pPr>
    </w:p>
    <w:p w14:paraId="28C4A489" w14:textId="77777777" w:rsidR="00E942A9" w:rsidRPr="00E942A9" w:rsidRDefault="00E942A9" w:rsidP="00E942A9">
      <w:pPr>
        <w:spacing w:after="0" w:line="240" w:lineRule="auto"/>
        <w:jc w:val="both"/>
        <w:rPr>
          <w:rFonts w:ascii="Times New Roman" w:eastAsia="Times New Roman" w:hAnsi="Times New Roman" w:cs="Times New Roman"/>
          <w:i/>
          <w:sz w:val="24"/>
          <w:szCs w:val="24"/>
          <w:lang w:eastAsia="fr-FR"/>
        </w:rPr>
      </w:pPr>
      <w:r w:rsidRPr="00E942A9">
        <w:rPr>
          <w:rFonts w:ascii="Times New Roman" w:eastAsia="Times New Roman" w:hAnsi="Times New Roman" w:cs="Times New Roman"/>
          <w:i/>
          <w:sz w:val="24"/>
          <w:szCs w:val="24"/>
          <w:lang w:eastAsia="fr-FR"/>
        </w:rPr>
        <w:t>(…) Jusqu’à l’adoption du budget ou jusqu’au 15 avril en l’absence d’adoption du budget avant cette date, l’exécutif de la collectivité territoriale peut, sur l’autorisation de l’organe délibérant, engager, liquider et mandater les dépenses d’investissement, dans la limite du quart des crédits ouverts au budget de l’exercice précédent, non compris les crédits afférents au remboursement de la dette. (…)</w:t>
      </w:r>
    </w:p>
    <w:p w14:paraId="1AE8E68D" w14:textId="77777777" w:rsidR="00E942A9" w:rsidRPr="00E942A9" w:rsidRDefault="00E942A9" w:rsidP="00E942A9">
      <w:pPr>
        <w:spacing w:after="0" w:line="240" w:lineRule="auto"/>
        <w:jc w:val="both"/>
        <w:rPr>
          <w:rFonts w:ascii="Times New Roman" w:eastAsia="Times New Roman" w:hAnsi="Times New Roman" w:cs="Times New Roman"/>
          <w:i/>
          <w:sz w:val="24"/>
          <w:szCs w:val="24"/>
          <w:lang w:eastAsia="fr-FR"/>
        </w:rPr>
      </w:pPr>
    </w:p>
    <w:p w14:paraId="73E16D56" w14:textId="77777777" w:rsidR="00E942A9" w:rsidRPr="00E942A9" w:rsidRDefault="00E942A9" w:rsidP="00E942A9">
      <w:pPr>
        <w:spacing w:after="0" w:line="240" w:lineRule="auto"/>
        <w:jc w:val="both"/>
        <w:rPr>
          <w:rFonts w:ascii="Times New Roman" w:eastAsia="Times New Roman" w:hAnsi="Times New Roman" w:cs="Times New Roman"/>
          <w:i/>
          <w:sz w:val="24"/>
          <w:szCs w:val="24"/>
          <w:lang w:eastAsia="fr-FR"/>
        </w:rPr>
      </w:pPr>
      <w:r w:rsidRPr="00E942A9">
        <w:rPr>
          <w:rFonts w:ascii="Times New Roman" w:eastAsia="Times New Roman" w:hAnsi="Times New Roman" w:cs="Times New Roman"/>
          <w:i/>
          <w:sz w:val="24"/>
          <w:szCs w:val="24"/>
          <w:lang w:eastAsia="fr-FR"/>
        </w:rPr>
        <w:t>Les crédits correspondants, visés aux alinéas ci-dessus, sont inscrits au budget lors de son adoption. Le comptable est en droit de payer les mandats et recouvrer les titres de recettes émis dans les conditions ci-dessus.</w:t>
      </w:r>
    </w:p>
    <w:p w14:paraId="2A2C6C56" w14:textId="77777777" w:rsidR="00E942A9" w:rsidRPr="00E942A9" w:rsidRDefault="00E942A9" w:rsidP="00E942A9">
      <w:pPr>
        <w:spacing w:after="0" w:line="240" w:lineRule="auto"/>
        <w:jc w:val="both"/>
        <w:rPr>
          <w:rFonts w:ascii="Times New Roman" w:eastAsia="Times New Roman" w:hAnsi="Times New Roman" w:cs="Times New Roman"/>
          <w:i/>
          <w:sz w:val="24"/>
          <w:szCs w:val="24"/>
          <w:lang w:eastAsia="fr-FR"/>
        </w:rPr>
      </w:pPr>
    </w:p>
    <w:p w14:paraId="0544EEE5" w14:textId="77777777" w:rsidR="00E942A9" w:rsidRPr="00E942A9" w:rsidRDefault="00E942A9" w:rsidP="00E942A9">
      <w:pPr>
        <w:spacing w:after="0" w:line="240" w:lineRule="auto"/>
        <w:jc w:val="both"/>
        <w:rPr>
          <w:rFonts w:ascii="Times New Roman" w:eastAsia="Times New Roman" w:hAnsi="Times New Roman" w:cs="Times New Roman"/>
          <w:sz w:val="24"/>
          <w:szCs w:val="24"/>
          <w:lang w:eastAsia="fr-FR"/>
        </w:rPr>
      </w:pPr>
      <w:r w:rsidRPr="00E942A9">
        <w:rPr>
          <w:rFonts w:ascii="Times New Roman" w:eastAsia="Times New Roman" w:hAnsi="Times New Roman" w:cs="Times New Roman"/>
          <w:sz w:val="24"/>
          <w:szCs w:val="24"/>
          <w:lang w:eastAsia="fr-FR"/>
        </w:rPr>
        <w:t>Les dépenses d’investissement concernées sont les suivantes :</w:t>
      </w:r>
    </w:p>
    <w:p w14:paraId="408D7DE4" w14:textId="77777777" w:rsidR="00E942A9" w:rsidRDefault="00E942A9" w:rsidP="00E942A9">
      <w:pPr>
        <w:spacing w:after="0" w:line="240" w:lineRule="auto"/>
        <w:jc w:val="both"/>
        <w:rPr>
          <w:rFonts w:ascii="Times New Roman" w:eastAsia="Times New Roman" w:hAnsi="Times New Roman" w:cs="Times New Roman"/>
          <w:sz w:val="24"/>
          <w:szCs w:val="24"/>
          <w:lang w:eastAsia="fr-FR"/>
        </w:rPr>
      </w:pPr>
    </w:p>
    <w:p w14:paraId="0F235E3C" w14:textId="77777777" w:rsidR="00E942A9" w:rsidRPr="00E942A9" w:rsidRDefault="00E942A9" w:rsidP="00E942A9">
      <w:pPr>
        <w:spacing w:after="0" w:line="240" w:lineRule="auto"/>
        <w:jc w:val="both"/>
        <w:rPr>
          <w:rFonts w:ascii="Times New Roman" w:eastAsia="Times New Roman" w:hAnsi="Times New Roman" w:cs="Times New Roman"/>
          <w:sz w:val="24"/>
          <w:szCs w:val="24"/>
          <w:lang w:eastAsia="fr-FR"/>
        </w:rPr>
      </w:pPr>
    </w:p>
    <w:tbl>
      <w:tblPr>
        <w:tblStyle w:val="Grilledutableau5"/>
        <w:tblW w:w="9214" w:type="dxa"/>
        <w:tblLayout w:type="fixed"/>
        <w:tblLook w:val="04A0" w:firstRow="1" w:lastRow="0" w:firstColumn="1" w:lastColumn="0" w:noHBand="0" w:noVBand="1"/>
      </w:tblPr>
      <w:tblGrid>
        <w:gridCol w:w="5103"/>
        <w:gridCol w:w="1701"/>
        <w:gridCol w:w="2410"/>
      </w:tblGrid>
      <w:tr w:rsidR="00E942A9" w:rsidRPr="00E942A9" w14:paraId="7AD35649" w14:textId="77777777" w:rsidTr="00025A80">
        <w:tc>
          <w:tcPr>
            <w:tcW w:w="5103" w:type="dxa"/>
            <w:tcBorders>
              <w:top w:val="nil"/>
              <w:left w:val="nil"/>
              <w:bottom w:val="single" w:sz="4" w:space="0" w:color="auto"/>
              <w:right w:val="single" w:sz="4" w:space="0" w:color="auto"/>
            </w:tcBorders>
          </w:tcPr>
          <w:p w14:paraId="5AE2E56F" w14:textId="77777777" w:rsidR="00E942A9" w:rsidRPr="00E942A9" w:rsidRDefault="00E942A9" w:rsidP="00E942A9">
            <w:pPr>
              <w:rPr>
                <w:rFonts w:ascii="Times New Roman" w:eastAsia="Times New Roman" w:hAnsi="Times New Roman" w:cs="Times New Roman"/>
                <w:sz w:val="24"/>
                <w:szCs w:val="24"/>
                <w:lang w:eastAsia="fr-FR"/>
              </w:rPr>
            </w:pPr>
          </w:p>
        </w:tc>
        <w:tc>
          <w:tcPr>
            <w:tcW w:w="1701" w:type="dxa"/>
            <w:tcBorders>
              <w:left w:val="single" w:sz="4" w:space="0" w:color="auto"/>
            </w:tcBorders>
          </w:tcPr>
          <w:p w14:paraId="4D88B1A9" w14:textId="77777777" w:rsidR="00E942A9" w:rsidRPr="00E942A9" w:rsidRDefault="00E942A9" w:rsidP="00E942A9">
            <w:pPr>
              <w:jc w:val="center"/>
              <w:rPr>
                <w:rFonts w:ascii="Times New Roman" w:eastAsia="Times New Roman" w:hAnsi="Times New Roman" w:cs="Times New Roman"/>
                <w:sz w:val="24"/>
                <w:szCs w:val="24"/>
                <w:lang w:eastAsia="fr-FR"/>
              </w:rPr>
            </w:pPr>
            <w:r w:rsidRPr="00E942A9">
              <w:rPr>
                <w:rFonts w:ascii="Times New Roman" w:eastAsia="Times New Roman" w:hAnsi="Times New Roman" w:cs="Times New Roman"/>
                <w:sz w:val="24"/>
                <w:szCs w:val="24"/>
                <w:lang w:eastAsia="fr-FR"/>
              </w:rPr>
              <w:t>Votées 2023</w:t>
            </w:r>
          </w:p>
        </w:tc>
        <w:tc>
          <w:tcPr>
            <w:tcW w:w="2410" w:type="dxa"/>
          </w:tcPr>
          <w:p w14:paraId="10146E2C" w14:textId="77777777" w:rsidR="00E942A9" w:rsidRPr="00E942A9" w:rsidRDefault="00E942A9" w:rsidP="00E942A9">
            <w:pPr>
              <w:rPr>
                <w:rFonts w:ascii="Times New Roman" w:eastAsia="Times New Roman" w:hAnsi="Times New Roman" w:cs="Times New Roman"/>
                <w:sz w:val="24"/>
                <w:szCs w:val="24"/>
                <w:lang w:eastAsia="fr-FR"/>
              </w:rPr>
            </w:pPr>
            <w:r w:rsidRPr="00E942A9">
              <w:rPr>
                <w:rFonts w:ascii="Times New Roman" w:eastAsia="Times New Roman" w:hAnsi="Times New Roman" w:cs="Times New Roman"/>
                <w:sz w:val="24"/>
                <w:szCs w:val="24"/>
                <w:lang w:eastAsia="fr-FR"/>
              </w:rPr>
              <w:t>Autorisation 2024 avant vote du budget (1/4)</w:t>
            </w:r>
          </w:p>
        </w:tc>
      </w:tr>
      <w:tr w:rsidR="00E942A9" w:rsidRPr="00E942A9" w14:paraId="11B14651" w14:textId="77777777" w:rsidTr="00025A80">
        <w:tc>
          <w:tcPr>
            <w:tcW w:w="5103" w:type="dxa"/>
            <w:tcBorders>
              <w:top w:val="single" w:sz="4" w:space="0" w:color="auto"/>
            </w:tcBorders>
          </w:tcPr>
          <w:p w14:paraId="18A23997" w14:textId="77777777" w:rsidR="00E942A9" w:rsidRPr="00E942A9" w:rsidRDefault="00E942A9" w:rsidP="00E942A9">
            <w:pPr>
              <w:jc w:val="center"/>
              <w:rPr>
                <w:rFonts w:ascii="Times New Roman" w:eastAsia="Times New Roman" w:hAnsi="Times New Roman" w:cs="Times New Roman"/>
                <w:b/>
                <w:sz w:val="24"/>
                <w:szCs w:val="24"/>
                <w:lang w:eastAsia="fr-FR"/>
              </w:rPr>
            </w:pPr>
            <w:r w:rsidRPr="00E942A9">
              <w:rPr>
                <w:rFonts w:ascii="Times New Roman" w:eastAsia="Times New Roman" w:hAnsi="Times New Roman" w:cs="Times New Roman"/>
                <w:b/>
                <w:sz w:val="24"/>
                <w:szCs w:val="24"/>
                <w:lang w:eastAsia="fr-FR"/>
              </w:rPr>
              <w:t>Chapitre 21 </w:t>
            </w:r>
          </w:p>
          <w:p w14:paraId="22880E21" w14:textId="77777777" w:rsidR="00E942A9" w:rsidRPr="00E942A9" w:rsidRDefault="00E942A9" w:rsidP="00E942A9">
            <w:pPr>
              <w:rPr>
                <w:rFonts w:ascii="Times New Roman" w:eastAsia="Times New Roman" w:hAnsi="Times New Roman" w:cs="Times New Roman"/>
                <w:sz w:val="24"/>
                <w:szCs w:val="24"/>
                <w:lang w:eastAsia="fr-FR"/>
              </w:rPr>
            </w:pPr>
            <w:proofErr w:type="gramStart"/>
            <w:r w:rsidRPr="00E942A9">
              <w:rPr>
                <w:rFonts w:ascii="Times New Roman" w:eastAsia="Times New Roman" w:hAnsi="Times New Roman" w:cs="Times New Roman"/>
                <w:sz w:val="24"/>
                <w:szCs w:val="24"/>
                <w:lang w:eastAsia="fr-FR"/>
              </w:rPr>
              <w:lastRenderedPageBreak/>
              <w:t>déplacement</w:t>
            </w:r>
            <w:proofErr w:type="gramEnd"/>
            <w:r w:rsidRPr="00E942A9">
              <w:rPr>
                <w:rFonts w:ascii="Times New Roman" w:eastAsia="Times New Roman" w:hAnsi="Times New Roman" w:cs="Times New Roman"/>
                <w:sz w:val="24"/>
                <w:szCs w:val="24"/>
                <w:lang w:eastAsia="fr-FR"/>
              </w:rPr>
              <w:t xml:space="preserve"> mairie St Pardoux, tableau numérique école, trottoirs du Puy Chatelard, travaux d’électrification Chasseneuil, achat matériel…</w:t>
            </w:r>
          </w:p>
          <w:p w14:paraId="5892CB46" w14:textId="77777777" w:rsidR="00E942A9" w:rsidRPr="00E942A9" w:rsidRDefault="00E942A9" w:rsidP="00E942A9">
            <w:pPr>
              <w:rPr>
                <w:rFonts w:ascii="Times New Roman" w:eastAsia="Times New Roman" w:hAnsi="Times New Roman" w:cs="Times New Roman"/>
                <w:sz w:val="24"/>
                <w:szCs w:val="24"/>
                <w:lang w:eastAsia="fr-FR"/>
              </w:rPr>
            </w:pPr>
          </w:p>
        </w:tc>
        <w:tc>
          <w:tcPr>
            <w:tcW w:w="1701" w:type="dxa"/>
          </w:tcPr>
          <w:p w14:paraId="128D1A9E" w14:textId="77777777" w:rsidR="00E942A9" w:rsidRPr="00E942A9" w:rsidRDefault="00E942A9" w:rsidP="00E942A9">
            <w:pPr>
              <w:jc w:val="center"/>
              <w:rPr>
                <w:rFonts w:ascii="Times New Roman" w:eastAsia="Times New Roman" w:hAnsi="Times New Roman" w:cs="Times New Roman"/>
                <w:sz w:val="24"/>
                <w:szCs w:val="24"/>
                <w:lang w:eastAsia="fr-FR"/>
              </w:rPr>
            </w:pPr>
          </w:p>
          <w:p w14:paraId="4A42DF3D" w14:textId="77777777" w:rsidR="00E942A9" w:rsidRPr="00E942A9" w:rsidRDefault="00E942A9" w:rsidP="00E942A9">
            <w:pPr>
              <w:jc w:val="center"/>
              <w:rPr>
                <w:rFonts w:ascii="Times New Roman" w:eastAsia="Times New Roman" w:hAnsi="Times New Roman" w:cs="Times New Roman"/>
                <w:sz w:val="24"/>
                <w:szCs w:val="24"/>
                <w:lang w:eastAsia="fr-FR"/>
              </w:rPr>
            </w:pPr>
          </w:p>
          <w:p w14:paraId="027AF7B6" w14:textId="77777777" w:rsidR="00E942A9" w:rsidRPr="00E942A9" w:rsidRDefault="00E942A9" w:rsidP="00E942A9">
            <w:pPr>
              <w:jc w:val="center"/>
              <w:rPr>
                <w:rFonts w:ascii="Times New Roman" w:eastAsia="Times New Roman" w:hAnsi="Times New Roman" w:cs="Times New Roman"/>
                <w:sz w:val="24"/>
                <w:szCs w:val="24"/>
                <w:lang w:eastAsia="fr-FR"/>
              </w:rPr>
            </w:pPr>
            <w:r w:rsidRPr="00E942A9">
              <w:rPr>
                <w:rFonts w:ascii="Times New Roman" w:eastAsia="Times New Roman" w:hAnsi="Times New Roman" w:cs="Times New Roman"/>
                <w:sz w:val="24"/>
                <w:szCs w:val="24"/>
                <w:lang w:eastAsia="fr-FR"/>
              </w:rPr>
              <w:t>612 156 €</w:t>
            </w:r>
          </w:p>
        </w:tc>
        <w:tc>
          <w:tcPr>
            <w:tcW w:w="2410" w:type="dxa"/>
          </w:tcPr>
          <w:p w14:paraId="427DBEB5" w14:textId="77777777" w:rsidR="00E942A9" w:rsidRPr="00E942A9" w:rsidRDefault="00E942A9" w:rsidP="00E942A9">
            <w:pPr>
              <w:jc w:val="center"/>
              <w:rPr>
                <w:rFonts w:ascii="Times New Roman" w:eastAsia="Times New Roman" w:hAnsi="Times New Roman" w:cs="Times New Roman"/>
                <w:sz w:val="24"/>
                <w:szCs w:val="24"/>
                <w:lang w:eastAsia="fr-FR"/>
              </w:rPr>
            </w:pPr>
          </w:p>
          <w:p w14:paraId="6D0A0B6E" w14:textId="77777777" w:rsidR="00E942A9" w:rsidRPr="00E942A9" w:rsidRDefault="00E942A9" w:rsidP="00E942A9">
            <w:pPr>
              <w:jc w:val="center"/>
              <w:rPr>
                <w:rFonts w:ascii="Times New Roman" w:eastAsia="Times New Roman" w:hAnsi="Times New Roman" w:cs="Times New Roman"/>
                <w:sz w:val="24"/>
                <w:szCs w:val="24"/>
                <w:lang w:eastAsia="fr-FR"/>
              </w:rPr>
            </w:pPr>
          </w:p>
          <w:p w14:paraId="35657E76" w14:textId="77777777" w:rsidR="00E942A9" w:rsidRPr="00E942A9" w:rsidRDefault="00E942A9" w:rsidP="00E942A9">
            <w:pPr>
              <w:jc w:val="center"/>
              <w:rPr>
                <w:rFonts w:ascii="Times New Roman" w:eastAsia="Times New Roman" w:hAnsi="Times New Roman" w:cs="Times New Roman"/>
                <w:b/>
                <w:sz w:val="24"/>
                <w:szCs w:val="24"/>
                <w:lang w:eastAsia="fr-FR"/>
              </w:rPr>
            </w:pPr>
            <w:r w:rsidRPr="00E942A9">
              <w:rPr>
                <w:rFonts w:ascii="Times New Roman" w:eastAsia="Times New Roman" w:hAnsi="Times New Roman" w:cs="Times New Roman"/>
                <w:b/>
                <w:sz w:val="24"/>
                <w:szCs w:val="24"/>
                <w:lang w:eastAsia="fr-FR"/>
              </w:rPr>
              <w:t>153 039 €</w:t>
            </w:r>
          </w:p>
        </w:tc>
      </w:tr>
      <w:tr w:rsidR="00E942A9" w:rsidRPr="00E942A9" w14:paraId="483E72E6" w14:textId="77777777" w:rsidTr="00025A80">
        <w:tc>
          <w:tcPr>
            <w:tcW w:w="5103" w:type="dxa"/>
          </w:tcPr>
          <w:p w14:paraId="58E355E9" w14:textId="77777777" w:rsidR="00E942A9" w:rsidRPr="00E942A9" w:rsidRDefault="00E942A9" w:rsidP="00E942A9">
            <w:pPr>
              <w:jc w:val="center"/>
              <w:rPr>
                <w:rFonts w:ascii="Times New Roman" w:eastAsia="Times New Roman" w:hAnsi="Times New Roman" w:cs="Times New Roman"/>
                <w:b/>
                <w:sz w:val="24"/>
                <w:szCs w:val="24"/>
                <w:lang w:eastAsia="fr-FR"/>
              </w:rPr>
            </w:pPr>
            <w:r w:rsidRPr="00E942A9">
              <w:rPr>
                <w:rFonts w:ascii="Times New Roman" w:eastAsia="Times New Roman" w:hAnsi="Times New Roman" w:cs="Times New Roman"/>
                <w:b/>
                <w:sz w:val="24"/>
                <w:szCs w:val="24"/>
                <w:lang w:eastAsia="fr-FR"/>
              </w:rPr>
              <w:lastRenderedPageBreak/>
              <w:t>Chapitre 23 </w:t>
            </w:r>
          </w:p>
          <w:p w14:paraId="2463A63C" w14:textId="77777777" w:rsidR="00E942A9" w:rsidRPr="00E942A9" w:rsidRDefault="00E942A9" w:rsidP="00E942A9">
            <w:pPr>
              <w:rPr>
                <w:rFonts w:ascii="Times New Roman" w:eastAsia="Times New Roman" w:hAnsi="Times New Roman" w:cs="Times New Roman"/>
                <w:sz w:val="24"/>
                <w:szCs w:val="24"/>
                <w:lang w:eastAsia="fr-FR"/>
              </w:rPr>
            </w:pPr>
            <w:r w:rsidRPr="00E942A9">
              <w:rPr>
                <w:rFonts w:ascii="Times New Roman" w:eastAsia="Times New Roman" w:hAnsi="Times New Roman" w:cs="Times New Roman"/>
                <w:sz w:val="24"/>
                <w:szCs w:val="24"/>
                <w:lang w:eastAsia="fr-FR"/>
              </w:rPr>
              <w:t xml:space="preserve">Agrandissement école </w:t>
            </w:r>
            <w:proofErr w:type="gramStart"/>
            <w:r w:rsidRPr="00E942A9">
              <w:rPr>
                <w:rFonts w:ascii="Times New Roman" w:eastAsia="Times New Roman" w:hAnsi="Times New Roman" w:cs="Times New Roman"/>
                <w:sz w:val="24"/>
                <w:szCs w:val="24"/>
                <w:lang w:eastAsia="fr-FR"/>
              </w:rPr>
              <w:t>Roussac,…</w:t>
            </w:r>
            <w:proofErr w:type="gramEnd"/>
          </w:p>
        </w:tc>
        <w:tc>
          <w:tcPr>
            <w:tcW w:w="1701" w:type="dxa"/>
          </w:tcPr>
          <w:p w14:paraId="1DED166E" w14:textId="77777777" w:rsidR="00E942A9" w:rsidRPr="00E942A9" w:rsidRDefault="00E942A9" w:rsidP="00E942A9">
            <w:pPr>
              <w:jc w:val="center"/>
              <w:rPr>
                <w:rFonts w:ascii="Times New Roman" w:eastAsia="Times New Roman" w:hAnsi="Times New Roman" w:cs="Times New Roman"/>
                <w:sz w:val="24"/>
                <w:szCs w:val="24"/>
                <w:lang w:eastAsia="fr-FR"/>
              </w:rPr>
            </w:pPr>
            <w:r w:rsidRPr="00E942A9">
              <w:rPr>
                <w:rFonts w:ascii="Times New Roman" w:eastAsia="Times New Roman" w:hAnsi="Times New Roman" w:cs="Times New Roman"/>
                <w:sz w:val="24"/>
                <w:szCs w:val="24"/>
                <w:lang w:eastAsia="fr-FR"/>
              </w:rPr>
              <w:t xml:space="preserve"> </w:t>
            </w:r>
          </w:p>
          <w:p w14:paraId="2B822A24" w14:textId="77777777" w:rsidR="00E942A9" w:rsidRPr="00E942A9" w:rsidRDefault="00E942A9" w:rsidP="00E942A9">
            <w:pPr>
              <w:jc w:val="center"/>
              <w:rPr>
                <w:rFonts w:ascii="Times New Roman" w:eastAsia="Times New Roman" w:hAnsi="Times New Roman" w:cs="Times New Roman"/>
                <w:sz w:val="24"/>
                <w:szCs w:val="24"/>
                <w:lang w:eastAsia="fr-FR"/>
              </w:rPr>
            </w:pPr>
            <w:r w:rsidRPr="00E942A9">
              <w:rPr>
                <w:rFonts w:ascii="Times New Roman" w:eastAsia="Times New Roman" w:hAnsi="Times New Roman" w:cs="Times New Roman"/>
                <w:sz w:val="24"/>
                <w:szCs w:val="24"/>
                <w:lang w:eastAsia="fr-FR"/>
              </w:rPr>
              <w:t>368 746 €</w:t>
            </w:r>
          </w:p>
          <w:p w14:paraId="3B97790D" w14:textId="77777777" w:rsidR="00E942A9" w:rsidRPr="00E942A9" w:rsidRDefault="00E942A9" w:rsidP="00E942A9">
            <w:pPr>
              <w:jc w:val="center"/>
              <w:rPr>
                <w:rFonts w:ascii="Times New Roman" w:eastAsia="Times New Roman" w:hAnsi="Times New Roman" w:cs="Times New Roman"/>
                <w:sz w:val="24"/>
                <w:szCs w:val="24"/>
                <w:lang w:eastAsia="fr-FR"/>
              </w:rPr>
            </w:pPr>
          </w:p>
        </w:tc>
        <w:tc>
          <w:tcPr>
            <w:tcW w:w="2410" w:type="dxa"/>
          </w:tcPr>
          <w:p w14:paraId="3D0BB69F" w14:textId="77777777" w:rsidR="00E942A9" w:rsidRPr="00E942A9" w:rsidRDefault="00E942A9" w:rsidP="00E942A9">
            <w:pPr>
              <w:jc w:val="center"/>
              <w:rPr>
                <w:rFonts w:ascii="Times New Roman" w:eastAsia="Times New Roman" w:hAnsi="Times New Roman" w:cs="Times New Roman"/>
                <w:sz w:val="24"/>
                <w:szCs w:val="24"/>
                <w:lang w:eastAsia="fr-FR"/>
              </w:rPr>
            </w:pPr>
          </w:p>
          <w:p w14:paraId="0569D5DF" w14:textId="77777777" w:rsidR="00E942A9" w:rsidRPr="00E942A9" w:rsidRDefault="00E942A9" w:rsidP="00E942A9">
            <w:pPr>
              <w:jc w:val="center"/>
              <w:rPr>
                <w:rFonts w:ascii="Times New Roman" w:eastAsia="Times New Roman" w:hAnsi="Times New Roman" w:cs="Times New Roman"/>
                <w:b/>
                <w:sz w:val="24"/>
                <w:szCs w:val="24"/>
                <w:lang w:eastAsia="fr-FR"/>
              </w:rPr>
            </w:pPr>
            <w:r w:rsidRPr="00E942A9">
              <w:rPr>
                <w:rFonts w:ascii="Times New Roman" w:eastAsia="Times New Roman" w:hAnsi="Times New Roman" w:cs="Times New Roman"/>
                <w:b/>
                <w:sz w:val="24"/>
                <w:szCs w:val="24"/>
                <w:lang w:eastAsia="fr-FR"/>
              </w:rPr>
              <w:t>92 186 €</w:t>
            </w:r>
          </w:p>
        </w:tc>
      </w:tr>
    </w:tbl>
    <w:p w14:paraId="1ECAC5D0" w14:textId="77777777" w:rsidR="00E942A9" w:rsidRPr="00E942A9" w:rsidRDefault="00E942A9" w:rsidP="00E942A9">
      <w:pPr>
        <w:spacing w:after="0" w:line="240" w:lineRule="auto"/>
        <w:jc w:val="both"/>
        <w:rPr>
          <w:rFonts w:ascii="Times New Roman" w:eastAsia="Times New Roman" w:hAnsi="Times New Roman" w:cs="Times New Roman"/>
          <w:sz w:val="24"/>
          <w:szCs w:val="24"/>
          <w:lang w:eastAsia="fr-FR"/>
        </w:rPr>
      </w:pPr>
    </w:p>
    <w:p w14:paraId="64137163" w14:textId="77777777" w:rsidR="00E942A9" w:rsidRPr="00E942A9" w:rsidRDefault="00E942A9" w:rsidP="00E942A9">
      <w:pPr>
        <w:spacing w:after="0" w:line="240" w:lineRule="auto"/>
        <w:jc w:val="both"/>
        <w:rPr>
          <w:rFonts w:ascii="Times New Roman" w:eastAsia="Times New Roman" w:hAnsi="Times New Roman" w:cs="Times New Roman"/>
          <w:sz w:val="24"/>
          <w:szCs w:val="24"/>
          <w:lang w:eastAsia="fr-FR"/>
        </w:rPr>
      </w:pPr>
      <w:r w:rsidRPr="00E942A9">
        <w:rPr>
          <w:rFonts w:ascii="Times New Roman" w:eastAsia="Times New Roman" w:hAnsi="Times New Roman" w:cs="Times New Roman"/>
          <w:sz w:val="24"/>
          <w:szCs w:val="24"/>
          <w:lang w:eastAsia="fr-FR"/>
        </w:rPr>
        <w:t>Après en avoir délibéré, le Conseil Municipal autorise le maire à engager, liquider et mandater les dépenses d’investissement comme indiqués ci-dessus.</w:t>
      </w:r>
    </w:p>
    <w:p w14:paraId="58F1BEFA" w14:textId="77777777" w:rsidR="00E942A9" w:rsidRDefault="00E942A9" w:rsidP="00E942A9">
      <w:pPr>
        <w:spacing w:after="0" w:line="240" w:lineRule="auto"/>
        <w:jc w:val="both"/>
        <w:rPr>
          <w:rFonts w:ascii="Times New Roman" w:eastAsia="Times New Roman" w:hAnsi="Times New Roman" w:cs="Times New Roman"/>
          <w:sz w:val="24"/>
          <w:szCs w:val="24"/>
          <w:lang w:eastAsia="fr-FR"/>
        </w:rPr>
      </w:pPr>
    </w:p>
    <w:p w14:paraId="0968C467" w14:textId="77777777" w:rsidR="00E942A9" w:rsidRDefault="00E942A9" w:rsidP="00E942A9">
      <w:pPr>
        <w:spacing w:after="0" w:line="240" w:lineRule="auto"/>
        <w:jc w:val="both"/>
        <w:rPr>
          <w:rFonts w:ascii="Times New Roman" w:eastAsia="Times New Roman" w:hAnsi="Times New Roman" w:cs="Times New Roman"/>
          <w:sz w:val="24"/>
          <w:szCs w:val="24"/>
          <w:lang w:eastAsia="fr-FR"/>
        </w:rPr>
      </w:pPr>
    </w:p>
    <w:p w14:paraId="13434D88" w14:textId="77777777" w:rsidR="00E942A9" w:rsidRDefault="00E942A9" w:rsidP="00E942A9">
      <w:pPr>
        <w:spacing w:after="0" w:line="240" w:lineRule="auto"/>
        <w:jc w:val="both"/>
        <w:rPr>
          <w:rFonts w:ascii="Times New Roman" w:eastAsia="Times New Roman" w:hAnsi="Times New Roman" w:cs="Times New Roman"/>
          <w:sz w:val="24"/>
          <w:szCs w:val="24"/>
          <w:lang w:eastAsia="fr-FR"/>
        </w:rPr>
      </w:pPr>
    </w:p>
    <w:p w14:paraId="78DFFF7B" w14:textId="77777777" w:rsidR="00713469" w:rsidRPr="005554F0" w:rsidRDefault="00713469" w:rsidP="005554F0">
      <w:pPr>
        <w:rPr>
          <w:rFonts w:ascii="Times New Roman" w:eastAsia="Times New Roman" w:hAnsi="Times New Roman" w:cs="Times New Roman"/>
          <w:b/>
          <w:sz w:val="24"/>
          <w:szCs w:val="24"/>
          <w:u w:val="single"/>
          <w:lang w:eastAsia="fr-FR"/>
        </w:rPr>
      </w:pPr>
      <w:r w:rsidRPr="005554F0">
        <w:rPr>
          <w:rFonts w:ascii="Times New Roman" w:eastAsia="Times New Roman" w:hAnsi="Times New Roman" w:cs="Times New Roman"/>
          <w:b/>
          <w:sz w:val="24"/>
          <w:szCs w:val="24"/>
          <w:u w:val="single"/>
          <w:lang w:eastAsia="fr-FR"/>
        </w:rPr>
        <w:t>Questions diverses</w:t>
      </w:r>
    </w:p>
    <w:p w14:paraId="4458F8A3" w14:textId="77777777" w:rsidR="00713469" w:rsidRDefault="00713469" w:rsidP="00713469">
      <w:pPr>
        <w:pStyle w:val="Paragraphedeliste"/>
        <w:ind w:left="36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Néant</w:t>
      </w:r>
    </w:p>
    <w:p w14:paraId="24474EDF" w14:textId="77777777" w:rsidR="00713469" w:rsidRDefault="00713469" w:rsidP="00713469">
      <w:pPr>
        <w:pStyle w:val="Paragraphedeliste"/>
        <w:ind w:left="360"/>
        <w:rPr>
          <w:rFonts w:ascii="Times New Roman" w:eastAsia="Times New Roman" w:hAnsi="Times New Roman" w:cs="Times New Roman"/>
          <w:sz w:val="24"/>
          <w:szCs w:val="24"/>
          <w:lang w:eastAsia="fr-FR"/>
        </w:rPr>
      </w:pPr>
    </w:p>
    <w:p w14:paraId="5EA989B1" w14:textId="77777777" w:rsidR="00713469" w:rsidRPr="00713469" w:rsidRDefault="00713469" w:rsidP="00713469">
      <w:pPr>
        <w:pStyle w:val="Paragraphedeliste"/>
        <w:ind w:left="360"/>
        <w:rPr>
          <w:rFonts w:ascii="Times New Roman" w:eastAsia="Times New Roman" w:hAnsi="Times New Roman" w:cs="Times New Roman"/>
          <w:b/>
          <w:sz w:val="24"/>
          <w:szCs w:val="24"/>
          <w:lang w:eastAsia="fr-FR"/>
        </w:rPr>
      </w:pPr>
      <w:r w:rsidRPr="00713469">
        <w:rPr>
          <w:rFonts w:ascii="Times New Roman" w:eastAsia="Times New Roman" w:hAnsi="Times New Roman" w:cs="Times New Roman"/>
          <w:b/>
          <w:sz w:val="24"/>
          <w:szCs w:val="24"/>
          <w:lang w:eastAsia="fr-FR"/>
        </w:rPr>
        <w:t>L</w:t>
      </w:r>
      <w:r w:rsidR="005554F0">
        <w:rPr>
          <w:rFonts w:ascii="Times New Roman" w:eastAsia="Times New Roman" w:hAnsi="Times New Roman" w:cs="Times New Roman"/>
          <w:b/>
          <w:sz w:val="24"/>
          <w:szCs w:val="24"/>
          <w:lang w:eastAsia="fr-FR"/>
        </w:rPr>
        <w:t>a</w:t>
      </w:r>
      <w:r w:rsidRPr="00713469">
        <w:rPr>
          <w:rFonts w:ascii="Times New Roman" w:eastAsia="Times New Roman" w:hAnsi="Times New Roman" w:cs="Times New Roman"/>
          <w:b/>
          <w:sz w:val="24"/>
          <w:szCs w:val="24"/>
          <w:lang w:eastAsia="fr-FR"/>
        </w:rPr>
        <w:t xml:space="preserve"> secrétaire de séance : </w:t>
      </w:r>
      <w:r w:rsidR="00814315">
        <w:rPr>
          <w:rFonts w:ascii="Times New Roman" w:eastAsia="Times New Roman" w:hAnsi="Times New Roman" w:cs="Times New Roman"/>
          <w:b/>
          <w:sz w:val="24"/>
          <w:szCs w:val="24"/>
          <w:lang w:eastAsia="fr-FR"/>
        </w:rPr>
        <w:t>Jean-Michel JORLAND</w:t>
      </w:r>
    </w:p>
    <w:sectPr w:rsidR="00713469" w:rsidRPr="00713469" w:rsidSect="003C3C8D">
      <w:pgSz w:w="12240" w:h="15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26735" w14:textId="77777777" w:rsidR="00834C26" w:rsidRDefault="00834C26" w:rsidP="0019151B">
      <w:pPr>
        <w:spacing w:after="0" w:line="240" w:lineRule="auto"/>
      </w:pPr>
      <w:r>
        <w:separator/>
      </w:r>
    </w:p>
  </w:endnote>
  <w:endnote w:type="continuationSeparator" w:id="0">
    <w:p w14:paraId="798ADBE6" w14:textId="77777777" w:rsidR="00834C26" w:rsidRDefault="00834C26" w:rsidP="0019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232CF" w14:textId="77777777" w:rsidR="00834C26" w:rsidRDefault="00834C26" w:rsidP="0019151B">
      <w:pPr>
        <w:spacing w:after="0" w:line="240" w:lineRule="auto"/>
      </w:pPr>
      <w:r>
        <w:separator/>
      </w:r>
    </w:p>
  </w:footnote>
  <w:footnote w:type="continuationSeparator" w:id="0">
    <w:p w14:paraId="3BA14BA5" w14:textId="77777777" w:rsidR="00834C26" w:rsidRDefault="00834C26" w:rsidP="00191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AC1"/>
    <w:multiLevelType w:val="multilevel"/>
    <w:tmpl w:val="1FFC4C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B6C519D"/>
    <w:multiLevelType w:val="hybridMultilevel"/>
    <w:tmpl w:val="B7B66E04"/>
    <w:lvl w:ilvl="0" w:tplc="1CD0C0B0">
      <w:start w:val="1"/>
      <w:numFmt w:val="decimal"/>
      <w:lvlText w:val="%1)"/>
      <w:lvlJc w:val="left"/>
      <w:pPr>
        <w:ind w:left="360" w:hanging="360"/>
      </w:pPr>
      <w:rPr>
        <w:rFonts w:cs="Times New Roman" w:hint="default"/>
        <w:b/>
        <w:bCs/>
      </w:rPr>
    </w:lvl>
    <w:lvl w:ilvl="1" w:tplc="040C0019" w:tentative="1">
      <w:start w:val="1"/>
      <w:numFmt w:val="lowerLetter"/>
      <w:lvlText w:val="%2."/>
      <w:lvlJc w:val="left"/>
      <w:pPr>
        <w:ind w:left="1206" w:hanging="360"/>
      </w:pPr>
      <w:rPr>
        <w:rFonts w:cs="Times New Roman"/>
      </w:rPr>
    </w:lvl>
    <w:lvl w:ilvl="2" w:tplc="040C001B" w:tentative="1">
      <w:start w:val="1"/>
      <w:numFmt w:val="lowerRoman"/>
      <w:lvlText w:val="%3."/>
      <w:lvlJc w:val="right"/>
      <w:pPr>
        <w:ind w:left="1926" w:hanging="180"/>
      </w:pPr>
      <w:rPr>
        <w:rFonts w:cs="Times New Roman"/>
      </w:rPr>
    </w:lvl>
    <w:lvl w:ilvl="3" w:tplc="040C000F" w:tentative="1">
      <w:start w:val="1"/>
      <w:numFmt w:val="decimal"/>
      <w:lvlText w:val="%4."/>
      <w:lvlJc w:val="left"/>
      <w:pPr>
        <w:ind w:left="2646" w:hanging="360"/>
      </w:pPr>
      <w:rPr>
        <w:rFonts w:cs="Times New Roman"/>
      </w:rPr>
    </w:lvl>
    <w:lvl w:ilvl="4" w:tplc="040C0019" w:tentative="1">
      <w:start w:val="1"/>
      <w:numFmt w:val="lowerLetter"/>
      <w:lvlText w:val="%5."/>
      <w:lvlJc w:val="left"/>
      <w:pPr>
        <w:ind w:left="3366" w:hanging="360"/>
      </w:pPr>
      <w:rPr>
        <w:rFonts w:cs="Times New Roman"/>
      </w:rPr>
    </w:lvl>
    <w:lvl w:ilvl="5" w:tplc="040C001B" w:tentative="1">
      <w:start w:val="1"/>
      <w:numFmt w:val="lowerRoman"/>
      <w:lvlText w:val="%6."/>
      <w:lvlJc w:val="right"/>
      <w:pPr>
        <w:ind w:left="4086" w:hanging="180"/>
      </w:pPr>
      <w:rPr>
        <w:rFonts w:cs="Times New Roman"/>
      </w:rPr>
    </w:lvl>
    <w:lvl w:ilvl="6" w:tplc="040C000F" w:tentative="1">
      <w:start w:val="1"/>
      <w:numFmt w:val="decimal"/>
      <w:lvlText w:val="%7."/>
      <w:lvlJc w:val="left"/>
      <w:pPr>
        <w:ind w:left="4806" w:hanging="360"/>
      </w:pPr>
      <w:rPr>
        <w:rFonts w:cs="Times New Roman"/>
      </w:rPr>
    </w:lvl>
    <w:lvl w:ilvl="7" w:tplc="040C0019" w:tentative="1">
      <w:start w:val="1"/>
      <w:numFmt w:val="lowerLetter"/>
      <w:lvlText w:val="%8."/>
      <w:lvlJc w:val="left"/>
      <w:pPr>
        <w:ind w:left="5526" w:hanging="360"/>
      </w:pPr>
      <w:rPr>
        <w:rFonts w:cs="Times New Roman"/>
      </w:rPr>
    </w:lvl>
    <w:lvl w:ilvl="8" w:tplc="040C001B" w:tentative="1">
      <w:start w:val="1"/>
      <w:numFmt w:val="lowerRoman"/>
      <w:lvlText w:val="%9."/>
      <w:lvlJc w:val="right"/>
      <w:pPr>
        <w:ind w:left="6246" w:hanging="180"/>
      </w:pPr>
      <w:rPr>
        <w:rFonts w:cs="Times New Roman"/>
      </w:rPr>
    </w:lvl>
  </w:abstractNum>
  <w:abstractNum w:abstractNumId="2" w15:restartNumberingAfterBreak="0">
    <w:nsid w:val="0EAB632D"/>
    <w:multiLevelType w:val="hybridMultilevel"/>
    <w:tmpl w:val="A382347C"/>
    <w:lvl w:ilvl="0" w:tplc="0122C16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6C5C84"/>
    <w:multiLevelType w:val="hybridMultilevel"/>
    <w:tmpl w:val="EED03620"/>
    <w:lvl w:ilvl="0" w:tplc="C1427EC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C60044"/>
    <w:multiLevelType w:val="hybridMultilevel"/>
    <w:tmpl w:val="5A40A7DE"/>
    <w:lvl w:ilvl="0" w:tplc="0B9473E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169D3453"/>
    <w:multiLevelType w:val="multilevel"/>
    <w:tmpl w:val="092A0160"/>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6" w15:restartNumberingAfterBreak="0">
    <w:nsid w:val="18621B41"/>
    <w:multiLevelType w:val="hybridMultilevel"/>
    <w:tmpl w:val="48D6913E"/>
    <w:lvl w:ilvl="0" w:tplc="83E6A7C6">
      <w:start w:val="5"/>
      <w:numFmt w:val="decimal"/>
      <w:lvlText w:val="%1)"/>
      <w:lvlJc w:val="left"/>
      <w:pPr>
        <w:ind w:left="360" w:hanging="360"/>
      </w:pPr>
      <w:rPr>
        <w:rFonts w:ascii="Arial" w:hAnsi="Arial" w:cs="Times New Roman" w:hint="default"/>
        <w:b/>
        <w:sz w:val="20"/>
        <w:u w:val="none"/>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7" w15:restartNumberingAfterBreak="0">
    <w:nsid w:val="22204C14"/>
    <w:multiLevelType w:val="multilevel"/>
    <w:tmpl w:val="DD6E5C7E"/>
    <w:lvl w:ilvl="0">
      <w:numFmt w:val="bullet"/>
      <w:lvlText w:val="-"/>
      <w:lvlJc w:val="left"/>
      <w:pPr>
        <w:ind w:left="720" w:hanging="360"/>
      </w:pPr>
      <w:rPr>
        <w:rFonts w:ascii="Arial" w:eastAsia="SimSun" w:hAnsi="Arial"/>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62F20A4"/>
    <w:multiLevelType w:val="hybridMultilevel"/>
    <w:tmpl w:val="05E22640"/>
    <w:lvl w:ilvl="0" w:tplc="055015F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045E07"/>
    <w:multiLevelType w:val="hybridMultilevel"/>
    <w:tmpl w:val="A9E0A16A"/>
    <w:lvl w:ilvl="0" w:tplc="A6D240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D81BCD"/>
    <w:multiLevelType w:val="hybridMultilevel"/>
    <w:tmpl w:val="6C1CEA7A"/>
    <w:lvl w:ilvl="0" w:tplc="EC668DB2">
      <w:start w:val="6"/>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FB45BC"/>
    <w:multiLevelType w:val="multilevel"/>
    <w:tmpl w:val="143A5C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3BC95152"/>
    <w:multiLevelType w:val="hybridMultilevel"/>
    <w:tmpl w:val="251C1A34"/>
    <w:lvl w:ilvl="0" w:tplc="040C0011">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F60006C"/>
    <w:multiLevelType w:val="multilevel"/>
    <w:tmpl w:val="9F7A9AF6"/>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DA56AAC"/>
    <w:multiLevelType w:val="hybridMultilevel"/>
    <w:tmpl w:val="29F63F2A"/>
    <w:lvl w:ilvl="0" w:tplc="9310353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F241B1"/>
    <w:multiLevelType w:val="hybridMultilevel"/>
    <w:tmpl w:val="F37C6066"/>
    <w:lvl w:ilvl="0" w:tplc="1152DCC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E40788"/>
    <w:multiLevelType w:val="hybridMultilevel"/>
    <w:tmpl w:val="A4BC2ACC"/>
    <w:lvl w:ilvl="0" w:tplc="B276CA70">
      <w:numFmt w:val="decimal"/>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61914EAB"/>
    <w:multiLevelType w:val="hybridMultilevel"/>
    <w:tmpl w:val="1700BA96"/>
    <w:lvl w:ilvl="0" w:tplc="BF2A5C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F542FC"/>
    <w:multiLevelType w:val="multilevel"/>
    <w:tmpl w:val="E9DAD1CE"/>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6F0F7018"/>
    <w:multiLevelType w:val="hybridMultilevel"/>
    <w:tmpl w:val="93721E42"/>
    <w:lvl w:ilvl="0" w:tplc="10C0D7A6">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6C5306E"/>
    <w:multiLevelType w:val="hybridMultilevel"/>
    <w:tmpl w:val="C79AFA66"/>
    <w:lvl w:ilvl="0" w:tplc="92FA1BE0">
      <w:start w:val="8"/>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7190956">
    <w:abstractNumId w:val="1"/>
  </w:num>
  <w:num w:numId="2" w16cid:durableId="716783239">
    <w:abstractNumId w:val="13"/>
  </w:num>
  <w:num w:numId="3" w16cid:durableId="1940403614">
    <w:abstractNumId w:val="7"/>
  </w:num>
  <w:num w:numId="4" w16cid:durableId="2061708106">
    <w:abstractNumId w:val="18"/>
  </w:num>
  <w:num w:numId="5" w16cid:durableId="1967351911">
    <w:abstractNumId w:val="6"/>
  </w:num>
  <w:num w:numId="6" w16cid:durableId="1349211768">
    <w:abstractNumId w:val="4"/>
  </w:num>
  <w:num w:numId="7" w16cid:durableId="153306363">
    <w:abstractNumId w:val="17"/>
  </w:num>
  <w:num w:numId="8" w16cid:durableId="111025645">
    <w:abstractNumId w:val="2"/>
  </w:num>
  <w:num w:numId="9" w16cid:durableId="1341661789">
    <w:abstractNumId w:val="5"/>
  </w:num>
  <w:num w:numId="10" w16cid:durableId="937248574">
    <w:abstractNumId w:val="9"/>
  </w:num>
  <w:num w:numId="11" w16cid:durableId="812258475">
    <w:abstractNumId w:val="16"/>
  </w:num>
  <w:num w:numId="12" w16cid:durableId="1758867052">
    <w:abstractNumId w:val="14"/>
  </w:num>
  <w:num w:numId="13" w16cid:durableId="100417001">
    <w:abstractNumId w:val="10"/>
  </w:num>
  <w:num w:numId="14" w16cid:durableId="521550182">
    <w:abstractNumId w:val="11"/>
  </w:num>
  <w:num w:numId="15" w16cid:durableId="2048989726">
    <w:abstractNumId w:val="0"/>
  </w:num>
  <w:num w:numId="16" w16cid:durableId="1273897191">
    <w:abstractNumId w:val="19"/>
  </w:num>
  <w:num w:numId="17" w16cid:durableId="2010596386">
    <w:abstractNumId w:val="12"/>
  </w:num>
  <w:num w:numId="18" w16cid:durableId="131362473">
    <w:abstractNumId w:val="15"/>
  </w:num>
  <w:num w:numId="19" w16cid:durableId="1276249108">
    <w:abstractNumId w:val="20"/>
  </w:num>
  <w:num w:numId="20" w16cid:durableId="1699549900">
    <w:abstractNumId w:val="3"/>
  </w:num>
  <w:num w:numId="21" w16cid:durableId="10795998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2B"/>
    <w:rsid w:val="00025A80"/>
    <w:rsid w:val="00124214"/>
    <w:rsid w:val="00126330"/>
    <w:rsid w:val="0019151B"/>
    <w:rsid w:val="001F5D4E"/>
    <w:rsid w:val="00250D11"/>
    <w:rsid w:val="00266AB0"/>
    <w:rsid w:val="002905A8"/>
    <w:rsid w:val="00364771"/>
    <w:rsid w:val="003C3C8D"/>
    <w:rsid w:val="003D2B6C"/>
    <w:rsid w:val="00404CB8"/>
    <w:rsid w:val="0045098E"/>
    <w:rsid w:val="00496DEC"/>
    <w:rsid w:val="004A4D6F"/>
    <w:rsid w:val="004C4A30"/>
    <w:rsid w:val="00514604"/>
    <w:rsid w:val="005423E3"/>
    <w:rsid w:val="005554F0"/>
    <w:rsid w:val="00704B95"/>
    <w:rsid w:val="00713469"/>
    <w:rsid w:val="007211C6"/>
    <w:rsid w:val="00744B76"/>
    <w:rsid w:val="00746AA7"/>
    <w:rsid w:val="007F1B0C"/>
    <w:rsid w:val="00814315"/>
    <w:rsid w:val="00834C26"/>
    <w:rsid w:val="00854D12"/>
    <w:rsid w:val="00861357"/>
    <w:rsid w:val="00894029"/>
    <w:rsid w:val="008C5A2B"/>
    <w:rsid w:val="00925768"/>
    <w:rsid w:val="00990023"/>
    <w:rsid w:val="00B16993"/>
    <w:rsid w:val="00B36CC4"/>
    <w:rsid w:val="00B7378B"/>
    <w:rsid w:val="00B87BF0"/>
    <w:rsid w:val="00BD5C66"/>
    <w:rsid w:val="00C33ADC"/>
    <w:rsid w:val="00CE160E"/>
    <w:rsid w:val="00D8089D"/>
    <w:rsid w:val="00E942A9"/>
    <w:rsid w:val="00EF6DA9"/>
    <w:rsid w:val="00F94871"/>
    <w:rsid w:val="00F950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ED2BB"/>
  <w15:chartTrackingRefBased/>
  <w15:docId w15:val="{8CB16CF6-CD28-4362-99B6-68312159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04CB8"/>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paragraph" w:styleId="Paragraphedeliste">
    <w:name w:val="List Paragraph"/>
    <w:basedOn w:val="Normal"/>
    <w:uiPriority w:val="34"/>
    <w:qFormat/>
    <w:rsid w:val="00404CB8"/>
    <w:pPr>
      <w:spacing w:after="0" w:line="240" w:lineRule="auto"/>
      <w:ind w:left="720"/>
      <w:contextualSpacing/>
      <w:jc w:val="both"/>
    </w:pPr>
  </w:style>
  <w:style w:type="paragraph" w:styleId="Titre">
    <w:name w:val="Title"/>
    <w:basedOn w:val="Normal"/>
    <w:next w:val="Normal"/>
    <w:link w:val="TitreCar"/>
    <w:uiPriority w:val="10"/>
    <w:qFormat/>
    <w:rsid w:val="00404CB8"/>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04CB8"/>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19151B"/>
    <w:pPr>
      <w:tabs>
        <w:tab w:val="center" w:pos="4536"/>
        <w:tab w:val="right" w:pos="9072"/>
      </w:tabs>
      <w:spacing w:after="0" w:line="240" w:lineRule="auto"/>
    </w:pPr>
  </w:style>
  <w:style w:type="character" w:customStyle="1" w:styleId="En-tteCar">
    <w:name w:val="En-tête Car"/>
    <w:basedOn w:val="Policepardfaut"/>
    <w:link w:val="En-tte"/>
    <w:uiPriority w:val="99"/>
    <w:rsid w:val="0019151B"/>
  </w:style>
  <w:style w:type="paragraph" w:styleId="Pieddepage">
    <w:name w:val="footer"/>
    <w:basedOn w:val="Normal"/>
    <w:link w:val="PieddepageCar"/>
    <w:uiPriority w:val="99"/>
    <w:unhideWhenUsed/>
    <w:rsid w:val="001915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151B"/>
  </w:style>
  <w:style w:type="table" w:customStyle="1" w:styleId="Grilledutableau1">
    <w:name w:val="Grille du tableau1"/>
    <w:basedOn w:val="TableauNormal"/>
    <w:rsid w:val="00D808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B87BF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F94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250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250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E94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C1E47-589D-4246-91DC-E0CC42D6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2489</Words>
  <Characters>13693</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Roussac</dc:creator>
  <cp:keywords/>
  <dc:description/>
  <cp:lastModifiedBy>Utilisateur</cp:lastModifiedBy>
  <cp:revision>2</cp:revision>
  <dcterms:created xsi:type="dcterms:W3CDTF">2024-01-03T09:18:00Z</dcterms:created>
  <dcterms:modified xsi:type="dcterms:W3CDTF">2024-01-03T09:18:00Z</dcterms:modified>
</cp:coreProperties>
</file>